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D72B3DC" w:rsidR="00E66558" w:rsidRDefault="00E028EB">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rsidRPr="00E028EB">
        <w:rPr>
          <w:noProof/>
        </w:rPr>
        <w:drawing>
          <wp:anchor distT="0" distB="0" distL="114300" distR="114300" simplePos="0" relativeHeight="251658240" behindDoc="0" locked="0" layoutInCell="1" allowOverlap="1" wp14:anchorId="1B71CDF1" wp14:editId="63CFCBD0">
            <wp:simplePos x="0" y="0"/>
            <wp:positionH relativeFrom="column">
              <wp:posOffset>3885738</wp:posOffset>
            </wp:positionH>
            <wp:positionV relativeFrom="paragraph">
              <wp:posOffset>-415521</wp:posOffset>
            </wp:positionV>
            <wp:extent cx="2320290" cy="1240790"/>
            <wp:effectExtent l="0" t="0" r="3810" b="0"/>
            <wp:wrapNone/>
            <wp:docPr id="5" name="Picture 5" descr="H:\Docs from old machine\Website\Rebuild\New Logo Set\St_Marys_Clymping_Logo_Horizontal_BlueGrey-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ocs from old machine\Website\Rebuild\New Logo Set\St_Marys_Clymping_Logo_Horizontal_BlueGrey-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0290" cy="1240790"/>
                    </a:xfrm>
                    <a:prstGeom prst="rect">
                      <a:avLst/>
                    </a:prstGeom>
                    <a:noFill/>
                    <a:ln>
                      <a:noFill/>
                    </a:ln>
                  </pic:spPr>
                </pic:pic>
              </a:graphicData>
            </a:graphic>
          </wp:anchor>
        </w:drawing>
      </w:r>
      <w:r>
        <w:t>P</w:t>
      </w:r>
      <w:r w:rsidR="009D71E8">
        <w:t>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t xml:space="preserve">  </w:t>
      </w:r>
    </w:p>
    <w:p w14:paraId="07BA9406" w14:textId="77777777" w:rsidR="00E028EB" w:rsidRDefault="00E028EB">
      <w:pPr>
        <w:pStyle w:val="Heading2"/>
        <w:rPr>
          <w:b w:val="0"/>
          <w:bCs/>
          <w:color w:val="auto"/>
          <w:sz w:val="24"/>
          <w:szCs w:val="24"/>
        </w:rPr>
      </w:pPr>
    </w:p>
    <w:p w14:paraId="2A7D54B2" w14:textId="25CE6091"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0216B3">
        <w:rPr>
          <w:b w:val="0"/>
          <w:bCs/>
          <w:color w:val="auto"/>
          <w:sz w:val="24"/>
          <w:szCs w:val="24"/>
        </w:rPr>
        <w:t>2 to 2023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3D02E10" w:rsidR="00E66558" w:rsidRDefault="00633677">
            <w:pPr>
              <w:pStyle w:val="TableRow"/>
            </w:pPr>
            <w:r>
              <w:t>St Mary’s CE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3950B63" w:rsidR="00E66558" w:rsidRDefault="000216B3">
            <w:pPr>
              <w:pStyle w:val="TableRow"/>
            </w:pPr>
            <w:r>
              <w:t>98</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AF0EF91" w:rsidR="00E66558" w:rsidRDefault="000216B3">
            <w:pPr>
              <w:pStyle w:val="TableRow"/>
            </w:pPr>
            <w:r>
              <w:t>16</w:t>
            </w:r>
            <w:r w:rsidR="00633677">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7AC10EF" w:rsidR="00E66558" w:rsidRDefault="00633677">
            <w:pPr>
              <w:pStyle w:val="TableRow"/>
            </w:pPr>
            <w:r>
              <w:t>2021-22 through to 2023-24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CADE3AA" w:rsidR="00E66558" w:rsidRDefault="00E66558">
            <w:pPr>
              <w:pStyle w:val="TableRow"/>
            </w:pP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278B3D9" w:rsidR="00E66558" w:rsidRDefault="000216B3">
            <w:pPr>
              <w:pStyle w:val="TableRow"/>
            </w:pPr>
            <w:r>
              <w:t>July 2023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46E0B" w14:textId="77777777" w:rsidR="00E66558" w:rsidRDefault="00633677">
            <w:pPr>
              <w:pStyle w:val="TableRow"/>
            </w:pPr>
            <w:r>
              <w:t xml:space="preserve">Aaron Morrissey </w:t>
            </w:r>
          </w:p>
          <w:p w14:paraId="2A7D54CB" w14:textId="72A279D9" w:rsidR="00633677" w:rsidRDefault="00633677">
            <w:pPr>
              <w:pStyle w:val="TableRow"/>
            </w:pPr>
            <w:r>
              <w:t>Head 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23C28" w14:textId="77777777" w:rsidR="00633677" w:rsidRDefault="00633677" w:rsidP="00633677">
            <w:pPr>
              <w:pStyle w:val="TableRow"/>
            </w:pPr>
            <w:r>
              <w:t xml:space="preserve">Aaron Morrissey </w:t>
            </w:r>
          </w:p>
          <w:p w14:paraId="2A7D54CE" w14:textId="29EA966F" w:rsidR="00E66558" w:rsidRDefault="00633677" w:rsidP="00633677">
            <w:pPr>
              <w:pStyle w:val="TableRow"/>
              <w:ind w:left="0"/>
            </w:pPr>
            <w:r>
              <w:t>Head 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16B436C" w:rsidR="00E66558" w:rsidRDefault="00E028EB">
            <w:pPr>
              <w:pStyle w:val="TableRow"/>
            </w:pPr>
            <w:r>
              <w:t>Jeanette Marks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18F15A3" w:rsidR="00E66558" w:rsidRDefault="009D71E8" w:rsidP="000216B3">
            <w:pPr>
              <w:pStyle w:val="TableRow"/>
            </w:pPr>
            <w:r>
              <w:t>£</w:t>
            </w:r>
            <w:r w:rsidR="00ED70FE">
              <w:t xml:space="preserve"> </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39E572E" w:rsidR="00E66558" w:rsidRDefault="009D71E8" w:rsidP="000216B3">
            <w:pPr>
              <w:pStyle w:val="TableRow"/>
            </w:pPr>
            <w:r>
              <w:t>£</w:t>
            </w:r>
            <w:r w:rsidR="00ED70FE">
              <w:t xml:space="preserve"> </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4994FB7" w:rsidR="00E66558" w:rsidRDefault="009D71E8">
            <w:pPr>
              <w:pStyle w:val="TableRow"/>
            </w:pPr>
            <w:r>
              <w:t>£</w:t>
            </w:r>
            <w:r w:rsidR="00ED70FE">
              <w:t xml:space="preserve"> 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F84A4D4" w:rsidR="00E66558" w:rsidRDefault="009D71E8" w:rsidP="000216B3">
            <w:pPr>
              <w:pStyle w:val="TableRow"/>
            </w:pPr>
            <w:r>
              <w:t>£</w:t>
            </w:r>
            <w:r w:rsidR="00ED70FE">
              <w:t xml:space="preserve"> </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837A9" w14:textId="77777777" w:rsidR="001816B5" w:rsidRPr="00E27862" w:rsidRDefault="001816B5" w:rsidP="001816B5">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p>
          <w:p w14:paraId="0B5C1488" w14:textId="5AE6111E" w:rsidR="001816B5" w:rsidRPr="00E27862" w:rsidRDefault="001816B5" w:rsidP="001816B5">
            <w:pPr>
              <w:spacing w:before="120"/>
              <w:rPr>
                <w:rFonts w:cs="Arial"/>
                <w:iCs/>
                <w:color w:val="auto"/>
              </w:rPr>
            </w:pPr>
            <w:r w:rsidRPr="00E27862">
              <w:rPr>
                <w:rFonts w:cs="Arial"/>
                <w:iCs/>
                <w:color w:val="auto"/>
                <w:lang w:val="en-US"/>
              </w:rPr>
              <w:t>We will consider the challen</w:t>
            </w:r>
            <w:r w:rsidR="00E14397">
              <w:rPr>
                <w:rFonts w:cs="Arial"/>
                <w:iCs/>
                <w:color w:val="auto"/>
                <w:lang w:val="en-US"/>
              </w:rPr>
              <w:t xml:space="preserve">ges faced by vulnerable pupils.  </w:t>
            </w:r>
            <w:r w:rsidRPr="00E27862">
              <w:rPr>
                <w:rFonts w:cs="Arial"/>
                <w:iCs/>
                <w:color w:val="auto"/>
                <w:lang w:val="en-US"/>
              </w:rPr>
              <w:t>The activity we have outlined in this statement is also intended to support their needs, regardless of whether they are disadvantaged or not.</w:t>
            </w:r>
          </w:p>
          <w:p w14:paraId="668C597B" w14:textId="77777777" w:rsidR="001816B5" w:rsidRPr="00E27862" w:rsidRDefault="001816B5" w:rsidP="001816B5">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24767F72" w14:textId="6952D594" w:rsidR="001816B5" w:rsidRPr="00E27862" w:rsidRDefault="001816B5" w:rsidP="001816B5">
            <w:pPr>
              <w:spacing w:after="120"/>
              <w:rPr>
                <w:rFonts w:cs="Arial"/>
                <w:iCs/>
                <w:color w:val="auto"/>
                <w:lang w:val="en-US"/>
              </w:rPr>
            </w:pPr>
            <w:r w:rsidRPr="00E27862">
              <w:rPr>
                <w:rFonts w:cs="Arial"/>
                <w:iCs/>
                <w:color w:val="auto"/>
                <w:lang w:val="en-US"/>
              </w:rPr>
              <w:t xml:space="preserve">To ensure </w:t>
            </w:r>
            <w:r w:rsidR="006F2B58">
              <w:rPr>
                <w:rFonts w:cs="Arial"/>
                <w:iCs/>
                <w:color w:val="auto"/>
                <w:lang w:val="en-US"/>
              </w:rPr>
              <w:t xml:space="preserve">that the approaches we have adopted are </w:t>
            </w:r>
            <w:r w:rsidRPr="00E27862">
              <w:rPr>
                <w:rFonts w:cs="Arial"/>
                <w:iCs/>
                <w:color w:val="auto"/>
                <w:lang w:val="en-US"/>
              </w:rPr>
              <w:t>effective we will:</w:t>
            </w:r>
          </w:p>
          <w:p w14:paraId="710409A2" w14:textId="66C15EC0" w:rsidR="001816B5" w:rsidRPr="00E27862" w:rsidRDefault="001816B5" w:rsidP="001816B5">
            <w:pPr>
              <w:numPr>
                <w:ilvl w:val="0"/>
                <w:numId w:val="13"/>
              </w:numPr>
              <w:suppressAutoHyphens w:val="0"/>
              <w:autoSpaceDN/>
              <w:contextualSpacing/>
              <w:rPr>
                <w:rFonts w:cs="Arial"/>
                <w:iCs/>
                <w:color w:val="auto"/>
                <w:lang w:val="en-US"/>
              </w:rPr>
            </w:pPr>
            <w:r w:rsidRPr="00E27862">
              <w:rPr>
                <w:rFonts w:cs="Arial"/>
                <w:iCs/>
                <w:color w:val="auto"/>
                <w:lang w:val="en-US"/>
              </w:rPr>
              <w:t>ensure disadvantaged pupils are challen</w:t>
            </w:r>
            <w:r w:rsidR="00E14397">
              <w:rPr>
                <w:rFonts w:cs="Arial"/>
                <w:iCs/>
                <w:color w:val="auto"/>
                <w:lang w:val="en-US"/>
              </w:rPr>
              <w:t>ged in their learning</w:t>
            </w:r>
          </w:p>
          <w:p w14:paraId="42F28828" w14:textId="77777777" w:rsidR="001816B5" w:rsidRPr="00E27862" w:rsidRDefault="001816B5" w:rsidP="001816B5">
            <w:pPr>
              <w:numPr>
                <w:ilvl w:val="0"/>
                <w:numId w:val="13"/>
              </w:numPr>
              <w:suppressAutoHyphens w:val="0"/>
              <w:autoSpaceDN/>
              <w:contextualSpacing/>
              <w:rPr>
                <w:rFonts w:cs="Arial"/>
                <w:iCs/>
                <w:color w:val="auto"/>
                <w:lang w:val="en-US"/>
              </w:rPr>
            </w:pPr>
            <w:r w:rsidRPr="00E27862">
              <w:rPr>
                <w:rFonts w:cs="Arial"/>
                <w:color w:val="auto"/>
              </w:rPr>
              <w:t>act early to intervene at the point need is identified</w:t>
            </w:r>
          </w:p>
          <w:p w14:paraId="2A7D54E9" w14:textId="4F46CD92" w:rsidR="00633677" w:rsidRPr="006F2B58" w:rsidRDefault="001816B5" w:rsidP="00633677">
            <w:pPr>
              <w:pStyle w:val="ListParagraph"/>
              <w:numPr>
                <w:ilvl w:val="0"/>
                <w:numId w:val="13"/>
              </w:numPr>
              <w:rPr>
                <w:i/>
                <w:iCs/>
              </w:rPr>
            </w:pPr>
            <w:r w:rsidRPr="00E27862">
              <w:rPr>
                <w:rFonts w:cs="Arial"/>
                <w:color w:val="auto"/>
              </w:rPr>
              <w:t>adopt a whole school approach in which all staff take responsibility for disadvantaged pupils’ outcomes and raise expectations of what they can achieve</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B65EA" w14:textId="4E321936" w:rsidR="001816B5" w:rsidRPr="00B9124F" w:rsidRDefault="001816B5" w:rsidP="00B72223">
            <w:pPr>
              <w:pStyle w:val="TableRowCentered"/>
              <w:jc w:val="left"/>
              <w:rPr>
                <w:iCs/>
                <w:sz w:val="22"/>
                <w:szCs w:val="22"/>
              </w:rPr>
            </w:pPr>
            <w:r w:rsidRPr="00B9124F">
              <w:rPr>
                <w:iCs/>
                <w:sz w:val="22"/>
                <w:szCs w:val="22"/>
              </w:rPr>
              <w:t xml:space="preserve">High percentage of our PP children are also identified as SEND.  </w:t>
            </w:r>
          </w:p>
          <w:p w14:paraId="2A7D54F1" w14:textId="0655D887" w:rsidR="00B72223" w:rsidRPr="00B72223" w:rsidRDefault="001816B5" w:rsidP="00B72223">
            <w:pPr>
              <w:pStyle w:val="TableRowCentered"/>
              <w:jc w:val="left"/>
              <w:rPr>
                <w:i/>
                <w:iCs/>
                <w:sz w:val="22"/>
                <w:szCs w:val="22"/>
              </w:rPr>
            </w:pPr>
            <w:r>
              <w:rPr>
                <w:i/>
                <w:iCs/>
                <w:sz w:val="22"/>
                <w:szCs w:val="22"/>
              </w:rPr>
              <w:t>(</w:t>
            </w:r>
            <w:r w:rsidR="00633677">
              <w:rPr>
                <w:i/>
                <w:iCs/>
                <w:sz w:val="22"/>
                <w:szCs w:val="22"/>
              </w:rPr>
              <w:t xml:space="preserve">7/18 ( </w:t>
            </w:r>
            <w:r w:rsidR="00B72223">
              <w:rPr>
                <w:i/>
                <w:iCs/>
                <w:sz w:val="22"/>
                <w:szCs w:val="22"/>
              </w:rPr>
              <w:t>39</w:t>
            </w:r>
            <w:r w:rsidR="00633677">
              <w:rPr>
                <w:i/>
                <w:iCs/>
                <w:sz w:val="22"/>
                <w:szCs w:val="22"/>
              </w:rPr>
              <w:t xml:space="preserve"> %)  </w:t>
            </w:r>
            <w:r w:rsidR="00B72223">
              <w:rPr>
                <w:i/>
                <w:iCs/>
                <w:sz w:val="22"/>
                <w:szCs w:val="22"/>
              </w:rPr>
              <w:t xml:space="preserve">of our PP pupils are </w:t>
            </w:r>
            <w:r w:rsidR="00633677">
              <w:rPr>
                <w:i/>
                <w:iCs/>
                <w:sz w:val="22"/>
                <w:szCs w:val="22"/>
              </w:rPr>
              <w:t>SEND</w:t>
            </w:r>
            <w:r w:rsidR="00B72223">
              <w:rPr>
                <w:i/>
                <w:iCs/>
                <w:sz w:val="22"/>
                <w:szCs w:val="22"/>
              </w:rPr>
              <w:t>, compared to 13% across whole school</w:t>
            </w:r>
            <w:r>
              <w:rPr>
                <w:i/>
                <w:iCs/>
                <w:sz w:val="22"/>
                <w:szCs w:val="22"/>
              </w:rPr>
              <w: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C7F1D" w14:textId="77777777" w:rsidR="00E66558" w:rsidRDefault="00633677">
            <w:pPr>
              <w:pStyle w:val="TableRowCentered"/>
              <w:jc w:val="left"/>
              <w:rPr>
                <w:color w:val="auto"/>
                <w:lang w:val="en-US"/>
              </w:rPr>
            </w:pPr>
            <w:r w:rsidRPr="00E27862">
              <w:rPr>
                <w:color w:val="auto"/>
                <w:lang w:val="en-US"/>
              </w:rPr>
              <w:t>Assessments, observations, and discussions with pupils suggest disadvantaged pupils generally have greater difficulties with phonics than their peers. This negatively impacts their development as readers.</w:t>
            </w:r>
          </w:p>
          <w:p w14:paraId="2A7D54F4" w14:textId="0D682F07" w:rsidR="00B72223" w:rsidRPr="00B72223" w:rsidRDefault="00633677" w:rsidP="00B72223">
            <w:pPr>
              <w:pStyle w:val="TableRowCentered"/>
              <w:jc w:val="left"/>
              <w:rPr>
                <w:color w:val="auto"/>
                <w:lang w:val="en-US"/>
              </w:rPr>
            </w:pPr>
            <w:r>
              <w:rPr>
                <w:color w:val="auto"/>
                <w:lang w:val="en-US"/>
              </w:rPr>
              <w:t>(</w:t>
            </w:r>
            <w:r w:rsidR="00300487">
              <w:rPr>
                <w:color w:val="auto"/>
                <w:lang w:val="en-US"/>
              </w:rPr>
              <w:t xml:space="preserve">8/18 </w:t>
            </w:r>
            <w:r w:rsidR="006F2B58">
              <w:rPr>
                <w:color w:val="auto"/>
                <w:lang w:val="en-US"/>
              </w:rPr>
              <w:t xml:space="preserve">are </w:t>
            </w:r>
            <w:r w:rsidR="00300487">
              <w:rPr>
                <w:color w:val="auto"/>
                <w:lang w:val="en-US"/>
              </w:rPr>
              <w:t xml:space="preserve">below ARE in phonics and reading)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6A9DC" w14:textId="7FEF8F30" w:rsidR="001816B5" w:rsidRDefault="00B72223" w:rsidP="001816B5">
            <w:pPr>
              <w:suppressAutoHyphens w:val="0"/>
              <w:autoSpaceDN/>
              <w:spacing w:before="60" w:after="120" w:line="240" w:lineRule="auto"/>
              <w:ind w:left="57" w:right="57"/>
              <w:rPr>
                <w:rFonts w:cs="Arial"/>
                <w:color w:val="auto"/>
              </w:rPr>
            </w:pPr>
            <w:r w:rsidRPr="00E27862">
              <w:rPr>
                <w:rFonts w:cs="Arial"/>
                <w:iCs/>
                <w:color w:val="auto"/>
              </w:rPr>
              <w:t>Our assessments and observations indicate that the education of m</w:t>
            </w:r>
            <w:r w:rsidRPr="00E27862">
              <w:rPr>
                <w:rFonts w:cs="Arial"/>
                <w:color w:val="auto"/>
              </w:rPr>
              <w:t xml:space="preserve">any of our disadvantaged pupils have been impacted by partial school closures to a greater extent than for other pupils. </w:t>
            </w:r>
          </w:p>
          <w:p w14:paraId="2A7D54F7" w14:textId="37EC50DB" w:rsidR="00E66558" w:rsidRDefault="00B72223" w:rsidP="001816B5">
            <w:pPr>
              <w:suppressAutoHyphens w:val="0"/>
              <w:autoSpaceDN/>
              <w:spacing w:before="60" w:after="120" w:line="240" w:lineRule="auto"/>
              <w:ind w:left="57" w:right="57"/>
              <w:rPr>
                <w:sz w:val="22"/>
                <w:szCs w:val="22"/>
              </w:rPr>
            </w:pPr>
            <w:r w:rsidRPr="00E27862">
              <w:rPr>
                <w:rFonts w:cs="Arial"/>
                <w:color w:val="auto"/>
              </w:rPr>
              <w:t xml:space="preserve">This has resulted in significant knowledge gaps leading to pupils falling further behind age-related expectations, especially in </w:t>
            </w:r>
            <w:r>
              <w:rPr>
                <w:rFonts w:cs="Arial"/>
                <w:color w:val="auto"/>
              </w:rPr>
              <w:t>writing and maths</w:t>
            </w:r>
            <w:r w:rsidRPr="00E27862">
              <w:rPr>
                <w:rFonts w:cs="Arial"/>
                <w:color w:val="auto"/>
              </w:rPr>
              <w: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8852640" w:rsidR="00E66558" w:rsidRPr="00D10E1A" w:rsidRDefault="001816B5" w:rsidP="00D10E1A">
            <w:pPr>
              <w:suppressAutoHyphens w:val="0"/>
              <w:autoSpaceDN/>
              <w:spacing w:before="60" w:after="120" w:line="240" w:lineRule="auto"/>
              <w:ind w:left="57" w:right="57"/>
              <w:rPr>
                <w:rFonts w:cs="Arial"/>
                <w:iCs/>
                <w:color w:val="auto"/>
                <w:lang w:val="en-US"/>
              </w:rPr>
            </w:pPr>
            <w:r w:rsidRPr="00E27862">
              <w:rPr>
                <w:rFonts w:cs="Arial"/>
                <w:iCs/>
                <w:color w:val="auto"/>
                <w:lang w:val="en-US"/>
              </w:rPr>
              <w:t xml:space="preserve">Our attendance data over the last </w:t>
            </w:r>
            <w:r>
              <w:rPr>
                <w:rFonts w:cs="Arial"/>
                <w:iCs/>
                <w:color w:val="auto"/>
                <w:lang w:val="en-US"/>
              </w:rPr>
              <w:t>2</w:t>
            </w:r>
            <w:r w:rsidRPr="00E27862">
              <w:rPr>
                <w:rFonts w:cs="Arial"/>
                <w:iCs/>
                <w:color w:val="auto"/>
                <w:lang w:val="en-US"/>
              </w:rPr>
              <w:t xml:space="preserve"> years indicates that attendance among disadvantaged pupils has been </w:t>
            </w:r>
            <w:r>
              <w:rPr>
                <w:rFonts w:cs="Arial"/>
                <w:iCs/>
                <w:color w:val="auto"/>
                <w:lang w:val="en-US"/>
              </w:rPr>
              <w:t>1.87</w:t>
            </w:r>
            <w:r w:rsidRPr="00E27862">
              <w:rPr>
                <w:rFonts w:cs="Arial"/>
                <w:iCs/>
                <w:color w:val="auto"/>
                <w:lang w:val="en-US"/>
              </w:rPr>
              <w:t>% lower than for non-disadvantaged pupils.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E23D3B7" w:rsidR="00D82583" w:rsidRDefault="00CF705E" w:rsidP="00CF705E">
            <w:pPr>
              <w:suppressAutoHyphens w:val="0"/>
              <w:autoSpaceDN/>
              <w:spacing w:before="60" w:after="120" w:line="240" w:lineRule="auto"/>
              <w:ind w:left="57" w:right="57"/>
              <w:rPr>
                <w:iCs/>
                <w:sz w:val="22"/>
              </w:rPr>
            </w:pPr>
            <w:r w:rsidRPr="00E27862">
              <w:rPr>
                <w:rFonts w:cs="Arial"/>
                <w:iCs/>
                <w:color w:val="auto"/>
              </w:rPr>
              <w:t xml:space="preserve">Our assessments and observations indicate that the </w:t>
            </w:r>
            <w:r>
              <w:rPr>
                <w:rFonts w:cs="Arial"/>
                <w:iCs/>
                <w:color w:val="auto"/>
              </w:rPr>
              <w:t>wellbeing</w:t>
            </w:r>
            <w:r w:rsidRPr="00E27862">
              <w:rPr>
                <w:rFonts w:cs="Arial"/>
                <w:iCs/>
                <w:color w:val="auto"/>
              </w:rPr>
              <w:t xml:space="preserve"> of m</w:t>
            </w:r>
            <w:r w:rsidRPr="00E27862">
              <w:rPr>
                <w:rFonts w:cs="Arial"/>
                <w:color w:val="auto"/>
              </w:rPr>
              <w:t xml:space="preserve">any of our disadvantaged pupils have been impacted by partial school closures to a greater extent than for other pupils.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823"/>
        <w:gridCol w:w="5663"/>
      </w:tblGrid>
      <w:tr w:rsidR="00E66558" w14:paraId="2A7D5503" w14:textId="77777777" w:rsidTr="0086610B">
        <w:tc>
          <w:tcPr>
            <w:tcW w:w="38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6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0F584A" w14:paraId="2A7D5506" w14:textId="77777777" w:rsidTr="0086610B">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3243097" w:rsidR="000F584A" w:rsidRDefault="000F584A" w:rsidP="000F584A">
            <w:pPr>
              <w:pStyle w:val="TableRow"/>
            </w:pPr>
            <w:r w:rsidRPr="00E27862">
              <w:rPr>
                <w:rFonts w:cs="Arial"/>
                <w:color w:val="auto"/>
              </w:rPr>
              <w:t xml:space="preserve">Improved reading attainment among disadvantaged pupils. </w:t>
            </w:r>
            <w:r w:rsidR="001816B5">
              <w:rPr>
                <w:rFonts w:cs="Arial"/>
                <w:color w:val="auto"/>
              </w:rPr>
              <w:t xml:space="preserve"> This includes Phonics attainment in Early years and KS1.</w:t>
            </w:r>
          </w:p>
        </w:tc>
        <w:tc>
          <w:tcPr>
            <w:tcW w:w="5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341D3" w14:textId="7F2763D8" w:rsidR="000F584A" w:rsidRDefault="000F584A" w:rsidP="000F584A">
            <w:pPr>
              <w:pStyle w:val="TableRowCentered"/>
              <w:jc w:val="left"/>
              <w:rPr>
                <w:rFonts w:cs="Arial"/>
                <w:color w:val="auto"/>
                <w:lang w:eastAsia="en-US"/>
              </w:rPr>
            </w:pPr>
            <w:r w:rsidRPr="00E27862">
              <w:rPr>
                <w:rFonts w:cs="Arial"/>
                <w:color w:val="auto"/>
              </w:rPr>
              <w:t>KS2</w:t>
            </w:r>
            <w:r w:rsidRPr="00E27862">
              <w:rPr>
                <w:rFonts w:cs="Arial"/>
                <w:color w:val="auto"/>
                <w:lang w:eastAsia="en-US"/>
              </w:rPr>
              <w:t xml:space="preserve"> reading outcomes </w:t>
            </w:r>
            <w:r w:rsidR="00FE0529">
              <w:rPr>
                <w:rFonts w:cs="Arial"/>
                <w:color w:val="auto"/>
                <w:lang w:eastAsia="en-US"/>
              </w:rPr>
              <w:t>in 2023/24</w:t>
            </w:r>
            <w:r w:rsidRPr="00E27862">
              <w:rPr>
                <w:rFonts w:cs="Arial"/>
                <w:color w:val="auto"/>
                <w:lang w:eastAsia="en-US"/>
              </w:rPr>
              <w:t xml:space="preserve"> show that more than </w:t>
            </w:r>
            <w:r w:rsidR="00FE0529">
              <w:rPr>
                <w:rFonts w:cs="Arial"/>
                <w:color w:val="auto"/>
                <w:lang w:eastAsia="en-US"/>
              </w:rPr>
              <w:t xml:space="preserve"> 60 </w:t>
            </w:r>
            <w:r w:rsidRPr="00E27862">
              <w:rPr>
                <w:rFonts w:cs="Arial"/>
                <w:color w:val="auto"/>
                <w:lang w:eastAsia="en-US"/>
              </w:rPr>
              <w:t>% of disadvantaged pupils me</w:t>
            </w:r>
            <w:r w:rsidR="00E14397">
              <w:rPr>
                <w:rFonts w:cs="Arial"/>
                <w:color w:val="auto"/>
                <w:lang w:eastAsia="en-US"/>
              </w:rPr>
              <w:t>e</w:t>
            </w:r>
            <w:r w:rsidRPr="00E27862">
              <w:rPr>
                <w:rFonts w:cs="Arial"/>
                <w:color w:val="auto"/>
                <w:lang w:eastAsia="en-US"/>
              </w:rPr>
              <w:t>t the expected standard.</w:t>
            </w:r>
          </w:p>
          <w:p w14:paraId="2DE5F10F" w14:textId="77777777" w:rsidR="001816B5" w:rsidRDefault="001816B5" w:rsidP="000F584A">
            <w:pPr>
              <w:pStyle w:val="TableRowCentered"/>
              <w:jc w:val="left"/>
              <w:rPr>
                <w:rFonts w:cs="Arial"/>
                <w:color w:val="auto"/>
                <w:lang w:eastAsia="en-US"/>
              </w:rPr>
            </w:pPr>
          </w:p>
          <w:p w14:paraId="2A7D5505" w14:textId="2FAE9CEF" w:rsidR="001816B5" w:rsidRDefault="001816B5" w:rsidP="001816B5">
            <w:pPr>
              <w:pStyle w:val="TableRowCentered"/>
              <w:ind w:left="0"/>
              <w:jc w:val="left"/>
              <w:rPr>
                <w:sz w:val="22"/>
                <w:szCs w:val="22"/>
              </w:rPr>
            </w:pPr>
            <w:r>
              <w:rPr>
                <w:rFonts w:cs="Arial"/>
                <w:color w:val="auto"/>
                <w:lang w:eastAsia="en-US"/>
              </w:rPr>
              <w:t xml:space="preserve">End of year 1 phonics assessments demonstrate improved progress from baseline. </w:t>
            </w:r>
          </w:p>
        </w:tc>
      </w:tr>
      <w:tr w:rsidR="000F584A" w14:paraId="2A7D5509" w14:textId="77777777" w:rsidTr="0086610B">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8A328C1" w:rsidR="000F584A" w:rsidRDefault="000F584A" w:rsidP="00E14397">
            <w:pPr>
              <w:pStyle w:val="TableRow"/>
              <w:rPr>
                <w:sz w:val="22"/>
                <w:szCs w:val="22"/>
              </w:rPr>
            </w:pPr>
            <w:r w:rsidRPr="00E27862">
              <w:rPr>
                <w:rFonts w:cs="Arial"/>
                <w:color w:val="auto"/>
              </w:rPr>
              <w:t>I</w:t>
            </w:r>
            <w:r>
              <w:rPr>
                <w:rFonts w:cs="Arial"/>
                <w:color w:val="auto"/>
              </w:rPr>
              <w:t>mproved</w:t>
            </w:r>
            <w:r w:rsidRPr="00E27862">
              <w:rPr>
                <w:rFonts w:cs="Arial"/>
                <w:color w:val="auto"/>
              </w:rPr>
              <w:t xml:space="preserve"> vocabulary </w:t>
            </w:r>
            <w:r>
              <w:rPr>
                <w:rFonts w:cs="Arial"/>
                <w:color w:val="auto"/>
              </w:rPr>
              <w:t xml:space="preserve">and written skills </w:t>
            </w:r>
            <w:r w:rsidRPr="00E27862">
              <w:rPr>
                <w:rFonts w:cs="Arial"/>
                <w:color w:val="auto"/>
              </w:rPr>
              <w:t>among disadvantaged pupils</w:t>
            </w:r>
            <w:r>
              <w:rPr>
                <w:rFonts w:cs="Arial"/>
                <w:color w:val="auto"/>
              </w:rPr>
              <w:t>.</w:t>
            </w:r>
            <w:r w:rsidRPr="00E27862">
              <w:rPr>
                <w:rFonts w:cs="Arial"/>
                <w:color w:val="auto"/>
              </w:rPr>
              <w:t xml:space="preserve"> </w:t>
            </w:r>
          </w:p>
        </w:tc>
        <w:tc>
          <w:tcPr>
            <w:tcW w:w="5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8E901AD" w:rsidR="00FE0529" w:rsidRPr="00FE0529" w:rsidRDefault="000F584A" w:rsidP="006F2B58">
            <w:pPr>
              <w:pStyle w:val="TableRowCentered"/>
              <w:jc w:val="left"/>
              <w:rPr>
                <w:color w:val="auto"/>
              </w:rPr>
            </w:pPr>
            <w:r w:rsidRPr="00E27862">
              <w:rPr>
                <w:rFonts w:cs="Arial"/>
                <w:color w:val="auto"/>
              </w:rPr>
              <w:t xml:space="preserve">Assessments indicate significantly improved </w:t>
            </w:r>
            <w:r>
              <w:rPr>
                <w:rFonts w:cs="Arial"/>
                <w:color w:val="auto"/>
              </w:rPr>
              <w:t xml:space="preserve">written </w:t>
            </w:r>
            <w:r w:rsidRPr="00E27862">
              <w:rPr>
                <w:rFonts w:cs="Arial"/>
                <w:color w:val="auto"/>
              </w:rPr>
              <w:t xml:space="preserve">language among disadvantaged pupils. </w:t>
            </w:r>
            <w:r w:rsidRPr="00E27862">
              <w:rPr>
                <w:color w:val="auto"/>
              </w:rPr>
              <w:t>This is evident when triangulated with other sources of evidence, including engagement in lessons, book scrutiny and ongoing formative assessment.</w:t>
            </w:r>
          </w:p>
        </w:tc>
      </w:tr>
      <w:tr w:rsidR="000F584A" w14:paraId="2A7D550C" w14:textId="77777777" w:rsidTr="0086610B">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6C94916" w:rsidR="000F584A" w:rsidRDefault="000F584A" w:rsidP="000F584A">
            <w:pPr>
              <w:pStyle w:val="TableRow"/>
              <w:rPr>
                <w:sz w:val="22"/>
                <w:szCs w:val="22"/>
              </w:rPr>
            </w:pPr>
            <w:r w:rsidRPr="00E27862">
              <w:rPr>
                <w:rFonts w:cs="Arial"/>
                <w:color w:val="auto"/>
              </w:rPr>
              <w:t>To achieve and sustain improved wellbeing for all pupils in our school, partic</w:t>
            </w:r>
            <w:r w:rsidR="001816B5">
              <w:rPr>
                <w:rFonts w:cs="Arial"/>
                <w:color w:val="auto"/>
              </w:rPr>
              <w:t xml:space="preserve">ularly our disadvantaged pupils </w:t>
            </w:r>
            <w:r w:rsidR="00593954">
              <w:rPr>
                <w:rFonts w:cs="Arial"/>
                <w:color w:val="auto"/>
              </w:rPr>
              <w:t>and those with SEN.</w:t>
            </w:r>
          </w:p>
        </w:tc>
        <w:tc>
          <w:tcPr>
            <w:tcW w:w="5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3C24D" w14:textId="03205AE9" w:rsidR="000F584A" w:rsidRPr="00E27862" w:rsidRDefault="000F584A" w:rsidP="000F584A">
            <w:pPr>
              <w:suppressAutoHyphens w:val="0"/>
              <w:autoSpaceDN/>
              <w:spacing w:before="60" w:after="60" w:line="240" w:lineRule="auto"/>
              <w:ind w:left="34" w:right="57"/>
              <w:rPr>
                <w:rFonts w:cs="Arial"/>
                <w:color w:val="auto"/>
              </w:rPr>
            </w:pPr>
            <w:r w:rsidRPr="00E27862">
              <w:rPr>
                <w:rFonts w:cs="Arial"/>
                <w:color w:val="auto"/>
              </w:rPr>
              <w:t xml:space="preserve">Sustained high levels of wellbeing </w:t>
            </w:r>
            <w:r w:rsidR="006F2B58">
              <w:rPr>
                <w:rFonts w:cs="Arial"/>
                <w:color w:val="auto"/>
              </w:rPr>
              <w:t xml:space="preserve">from </w:t>
            </w:r>
            <w:r w:rsidRPr="00E27862">
              <w:rPr>
                <w:rFonts w:cs="Arial"/>
                <w:color w:val="auto"/>
              </w:rPr>
              <w:t>demonstrated by:</w:t>
            </w:r>
          </w:p>
          <w:p w14:paraId="4C61F377" w14:textId="77777777" w:rsidR="000F584A" w:rsidRPr="00E27862" w:rsidRDefault="000F584A" w:rsidP="000F584A">
            <w:pPr>
              <w:pStyle w:val="ListParagraph"/>
              <w:numPr>
                <w:ilvl w:val="0"/>
                <w:numId w:val="14"/>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2A7D550B" w14:textId="25069356" w:rsidR="000F584A" w:rsidRDefault="000F584A" w:rsidP="000F584A">
            <w:pPr>
              <w:pStyle w:val="TableRowCentered"/>
              <w:numPr>
                <w:ilvl w:val="0"/>
                <w:numId w:val="14"/>
              </w:numPr>
              <w:jc w:val="left"/>
              <w:rPr>
                <w:sz w:val="22"/>
                <w:szCs w:val="22"/>
              </w:rPr>
            </w:pPr>
            <w:r w:rsidRPr="00E27862">
              <w:rPr>
                <w:rFonts w:cs="Arial"/>
                <w:color w:val="auto"/>
              </w:rPr>
              <w:t>a</w:t>
            </w:r>
            <w:r>
              <w:rPr>
                <w:rFonts w:cs="Arial"/>
                <w:color w:val="auto"/>
              </w:rPr>
              <w:t xml:space="preserve">n </w:t>
            </w:r>
            <w:r w:rsidRPr="00E27862">
              <w:rPr>
                <w:rFonts w:cs="Arial"/>
                <w:color w:val="auto"/>
              </w:rPr>
              <w:t>increase in participation in enrichment activities</w:t>
            </w:r>
            <w:r>
              <w:rPr>
                <w:rFonts w:cs="Arial"/>
                <w:color w:val="auto"/>
              </w:rPr>
              <w:t>/clubs</w:t>
            </w:r>
            <w:r w:rsidRPr="00E27862">
              <w:rPr>
                <w:rFonts w:cs="Arial"/>
                <w:color w:val="auto"/>
              </w:rPr>
              <w:t xml:space="preserve">, particularly among disadvantaged pupils    </w:t>
            </w:r>
          </w:p>
        </w:tc>
      </w:tr>
      <w:tr w:rsidR="000F584A" w14:paraId="2A7D550F" w14:textId="77777777" w:rsidTr="0086610B">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FCD66BD" w:rsidR="000F584A" w:rsidRDefault="000F584A" w:rsidP="000F584A">
            <w:pPr>
              <w:pStyle w:val="TableRow"/>
              <w:rPr>
                <w:sz w:val="22"/>
                <w:szCs w:val="22"/>
              </w:rPr>
            </w:pPr>
            <w:r w:rsidRPr="00E27862">
              <w:rPr>
                <w:rFonts w:cs="Arial"/>
                <w:color w:val="auto"/>
              </w:rPr>
              <w:t xml:space="preserve">Improved maths attainment for disadvantaged pupils at the end of KS2. </w:t>
            </w:r>
          </w:p>
        </w:tc>
        <w:tc>
          <w:tcPr>
            <w:tcW w:w="5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B3B18" w14:textId="38FE1EBE" w:rsidR="000F584A" w:rsidRPr="00E27862" w:rsidRDefault="000F584A" w:rsidP="000F584A">
            <w:pPr>
              <w:pStyle w:val="TableRowCentered"/>
              <w:spacing w:after="12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maths outcomes in 202</w:t>
            </w:r>
            <w:r w:rsidR="00FE0529">
              <w:rPr>
                <w:rFonts w:cs="Arial"/>
                <w:color w:val="auto"/>
                <w:szCs w:val="24"/>
                <w:lang w:eastAsia="en-US"/>
              </w:rPr>
              <w:t>3/24</w:t>
            </w:r>
            <w:r w:rsidRPr="00E27862">
              <w:rPr>
                <w:rFonts w:cs="Arial"/>
                <w:color w:val="auto"/>
                <w:szCs w:val="24"/>
                <w:lang w:eastAsia="en-US"/>
              </w:rPr>
              <w:t xml:space="preserve"> show that </w:t>
            </w:r>
            <w:r w:rsidR="0032513D">
              <w:rPr>
                <w:rStyle w:val="CommentReference"/>
                <w:color w:val="auto"/>
              </w:rPr>
              <w:t>more than 60</w:t>
            </w:r>
            <w:r w:rsidRPr="00E27862">
              <w:rPr>
                <w:rStyle w:val="CommentReference"/>
                <w:color w:val="auto"/>
              </w:rPr>
              <w:t>% of disadvantaged pupils me</w:t>
            </w:r>
            <w:r w:rsidR="006F2B58">
              <w:rPr>
                <w:rStyle w:val="CommentReference"/>
                <w:color w:val="auto"/>
              </w:rPr>
              <w:t>e</w:t>
            </w:r>
            <w:r w:rsidRPr="00E27862">
              <w:rPr>
                <w:rStyle w:val="CommentReference"/>
                <w:color w:val="auto"/>
              </w:rPr>
              <w:t>t the expected standard.</w:t>
            </w:r>
          </w:p>
          <w:p w14:paraId="2A7D550E" w14:textId="77777777" w:rsidR="000F584A" w:rsidRDefault="000F584A" w:rsidP="000F584A">
            <w:pPr>
              <w:pStyle w:val="TableRowCentered"/>
              <w:jc w:val="left"/>
              <w:rPr>
                <w:sz w:val="22"/>
                <w:szCs w:val="22"/>
              </w:rPr>
            </w:pPr>
          </w:p>
        </w:tc>
      </w:tr>
      <w:tr w:rsidR="001816B5" w14:paraId="063CF7EA" w14:textId="77777777" w:rsidTr="0086610B">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82064" w14:textId="6E768E17" w:rsidR="001816B5" w:rsidRPr="00E27862" w:rsidRDefault="001816B5" w:rsidP="0086610B">
            <w:pPr>
              <w:pStyle w:val="TableRow"/>
              <w:rPr>
                <w:rFonts w:cs="Arial"/>
                <w:color w:val="auto"/>
              </w:rPr>
            </w:pPr>
            <w:r w:rsidRPr="00E27862">
              <w:rPr>
                <w:rFonts w:cs="Arial"/>
                <w:color w:val="auto"/>
              </w:rPr>
              <w:t>To achieve and sustain improved attendance for our disadvantaged pupils.</w:t>
            </w:r>
          </w:p>
        </w:tc>
        <w:tc>
          <w:tcPr>
            <w:tcW w:w="5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8CB41" w14:textId="17952C85" w:rsidR="001816B5" w:rsidRPr="00E27862" w:rsidRDefault="001816B5" w:rsidP="001816B5">
            <w:pPr>
              <w:suppressAutoHyphens w:val="0"/>
              <w:autoSpaceDN/>
              <w:spacing w:before="60" w:after="60" w:line="240" w:lineRule="auto"/>
              <w:ind w:left="57" w:right="57"/>
              <w:rPr>
                <w:rFonts w:cs="Arial"/>
                <w:color w:val="auto"/>
              </w:rPr>
            </w:pPr>
            <w:r w:rsidRPr="00E27862">
              <w:rPr>
                <w:rFonts w:cs="Arial"/>
                <w:color w:val="auto"/>
              </w:rPr>
              <w:t xml:space="preserve">Sustained high attendance </w:t>
            </w:r>
            <w:r w:rsidR="0032513D">
              <w:rPr>
                <w:rFonts w:cs="Arial"/>
                <w:color w:val="auto"/>
              </w:rPr>
              <w:t>from 2023/24</w:t>
            </w:r>
            <w:r w:rsidRPr="00E27862">
              <w:rPr>
                <w:rFonts w:cs="Arial"/>
                <w:color w:val="auto"/>
              </w:rPr>
              <w:t xml:space="preserve"> demonstrated by:</w:t>
            </w:r>
          </w:p>
          <w:p w14:paraId="655A7F5C" w14:textId="461C2F67" w:rsidR="001816B5" w:rsidRPr="00E27862" w:rsidRDefault="001816B5" w:rsidP="001816B5">
            <w:pPr>
              <w:pStyle w:val="ListParagraph"/>
              <w:numPr>
                <w:ilvl w:val="0"/>
                <w:numId w:val="16"/>
              </w:numPr>
              <w:suppressAutoHyphens w:val="0"/>
              <w:autoSpaceDN/>
              <w:spacing w:before="60" w:after="60" w:line="240" w:lineRule="auto"/>
              <w:ind w:right="57"/>
              <w:rPr>
                <w:rFonts w:cs="Arial"/>
                <w:color w:val="auto"/>
              </w:rPr>
            </w:pPr>
            <w:r w:rsidRPr="00E27862">
              <w:rPr>
                <w:rFonts w:cs="Arial"/>
                <w:color w:val="auto"/>
              </w:rPr>
              <w:lastRenderedPageBreak/>
              <w:t xml:space="preserve">the attendance gap between disadvantaged pupils and their non-disadvantaged peers being </w:t>
            </w:r>
            <w:r w:rsidR="0032513D">
              <w:rPr>
                <w:rFonts w:cs="Arial"/>
                <w:color w:val="auto"/>
              </w:rPr>
              <w:t>reduced by 1.5</w:t>
            </w:r>
            <w:r w:rsidRPr="00E27862">
              <w:rPr>
                <w:rFonts w:cs="Arial"/>
                <w:color w:val="auto"/>
              </w:rPr>
              <w:t>%.</w:t>
            </w:r>
          </w:p>
          <w:p w14:paraId="293F8E25" w14:textId="6F2998EC" w:rsidR="001816B5" w:rsidRPr="00E27862" w:rsidRDefault="001816B5" w:rsidP="001816B5">
            <w:pPr>
              <w:pStyle w:val="TableRowCentered"/>
              <w:spacing w:after="120"/>
              <w:jc w:val="left"/>
              <w:rPr>
                <w:rFonts w:cs="Arial"/>
                <w:color w:val="auto"/>
              </w:rPr>
            </w:pPr>
            <w:r w:rsidRPr="00E27862">
              <w:rPr>
                <w:rFonts w:cs="Arial"/>
                <w:color w:val="auto"/>
              </w:rPr>
              <w:t>the percentage of all pupils who are p</w:t>
            </w:r>
            <w:r w:rsidR="0032513D">
              <w:rPr>
                <w:rFonts w:cs="Arial"/>
                <w:color w:val="auto"/>
              </w:rPr>
              <w:t>ersistently absent being below 10</w:t>
            </w:r>
            <w:r w:rsidRPr="00E27862">
              <w:rPr>
                <w:rFonts w:cs="Arial"/>
                <w:color w:val="auto"/>
              </w:rPr>
              <w:t>% and the figure among disadvant</w:t>
            </w:r>
            <w:r w:rsidR="0032513D">
              <w:rPr>
                <w:rFonts w:cs="Arial"/>
                <w:color w:val="auto"/>
              </w:rPr>
              <w:t>aged pupils being no more than 5</w:t>
            </w:r>
            <w:r w:rsidRPr="00E27862">
              <w:rPr>
                <w:rFonts w:cs="Arial"/>
                <w:color w:val="auto"/>
              </w:rPr>
              <w:t>% lower than their peers.</w:t>
            </w:r>
          </w:p>
        </w:tc>
      </w:tr>
    </w:tbl>
    <w:p w14:paraId="2A06959E" w14:textId="77777777" w:rsidR="00120AB1" w:rsidRDefault="00120AB1">
      <w:pPr>
        <w:suppressAutoHyphens w:val="0"/>
        <w:spacing w:after="0" w:line="240" w:lineRule="auto"/>
        <w:rPr>
          <w:b/>
          <w:color w:val="104F75"/>
          <w:sz w:val="32"/>
          <w:szCs w:val="32"/>
        </w:rPr>
      </w:pPr>
      <w:r>
        <w:lastRenderedPageBreak/>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5FEADC6" w:rsidR="00E66558" w:rsidRDefault="004A4FA6">
      <w:r>
        <w:t>Budgeted cost: £ 2</w:t>
      </w:r>
      <w:r w:rsidR="00370300">
        <w:t>5</w:t>
      </w:r>
      <w:r w:rsidR="00791413">
        <w:t>5</w:t>
      </w:r>
      <w:r w:rsidR="00370300">
        <w:t>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6D5A0" w14:textId="463126C4" w:rsidR="00E66558" w:rsidRDefault="00861077" w:rsidP="00E14397">
            <w:pPr>
              <w:pStyle w:val="TableRow"/>
              <w:ind w:left="0"/>
            </w:pPr>
            <w:r>
              <w:t>Training in Early P</w:t>
            </w:r>
            <w:r w:rsidR="003B4948">
              <w:t>honics for</w:t>
            </w:r>
            <w:r w:rsidR="000216B3">
              <w:t xml:space="preserve"> ALL</w:t>
            </w:r>
            <w:r w:rsidR="003B4948">
              <w:t xml:space="preserve"> </w:t>
            </w:r>
            <w:r w:rsidR="00E14397">
              <w:t>staff</w:t>
            </w:r>
            <w:r w:rsidR="003B4948">
              <w:t xml:space="preserve"> </w:t>
            </w:r>
            <w:r w:rsidR="00C3588C">
              <w:t>in school</w:t>
            </w:r>
            <w:r w:rsidR="003B4948">
              <w:t xml:space="preserve">. </w:t>
            </w:r>
          </w:p>
          <w:p w14:paraId="07702677" w14:textId="5A81B44F" w:rsidR="00E14397" w:rsidRDefault="00C3588C" w:rsidP="00E14397">
            <w:pPr>
              <w:pStyle w:val="TableRow"/>
              <w:ind w:left="0"/>
            </w:pPr>
            <w:r>
              <w:t xml:space="preserve">Regular </w:t>
            </w:r>
            <w:r w:rsidR="00E14397">
              <w:t>Refresher training for all staff who</w:t>
            </w:r>
            <w:r w:rsidR="004A4FA6">
              <w:t xml:space="preserve"> teach phonics to ensure high level phonic teaching. </w:t>
            </w:r>
          </w:p>
          <w:p w14:paraId="2A7D551A" w14:textId="66A9495B" w:rsidR="00E14397" w:rsidRDefault="00E14397" w:rsidP="00E14397">
            <w:pPr>
              <w:pStyle w:val="TableRow"/>
              <w:ind w:lef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006B9" w14:textId="77777777" w:rsidR="003B4948" w:rsidRPr="00E27862" w:rsidRDefault="003B4948" w:rsidP="003B4948">
            <w:pPr>
              <w:pStyle w:val="TableRowCentered"/>
              <w:jc w:val="left"/>
              <w:rPr>
                <w:rFonts w:cs="Arial"/>
                <w:color w:val="auto"/>
                <w:szCs w:val="24"/>
              </w:rPr>
            </w:pPr>
            <w:r w:rsidRPr="00E27862">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2A7D551B" w14:textId="78C88E69" w:rsidR="00E14397" w:rsidRPr="00E14397" w:rsidRDefault="00B0697A" w:rsidP="00E14397">
            <w:pPr>
              <w:pStyle w:val="TableRowCentered"/>
              <w:jc w:val="left"/>
              <w:rPr>
                <w:color w:val="0070C0"/>
                <w:szCs w:val="24"/>
                <w:u w:val="single"/>
              </w:rPr>
            </w:pPr>
            <w:hyperlink r:id="rId9" w:history="1">
              <w:r w:rsidR="003B4948" w:rsidRPr="00D01A6D">
                <w:rPr>
                  <w:color w:val="0070C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D64E0" w14:textId="77777777" w:rsidR="00E14397" w:rsidRDefault="00E14397">
            <w:pPr>
              <w:pStyle w:val="TableRowCentered"/>
              <w:jc w:val="left"/>
              <w:rPr>
                <w:sz w:val="22"/>
              </w:rPr>
            </w:pPr>
            <w:r>
              <w:rPr>
                <w:sz w:val="22"/>
              </w:rPr>
              <w:t>1, 2</w:t>
            </w:r>
          </w:p>
          <w:p w14:paraId="2A7D551C" w14:textId="48449830" w:rsidR="00EE7159" w:rsidRPr="00EE7159" w:rsidRDefault="00EE7159">
            <w:pPr>
              <w:pStyle w:val="TableRowCentered"/>
              <w:jc w:val="left"/>
              <w:rPr>
                <w:color w:val="FF0000"/>
                <w:sz w:val="22"/>
              </w:rPr>
            </w:pPr>
          </w:p>
        </w:tc>
      </w:tr>
      <w:tr w:rsidR="00991B3E"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54402" w14:textId="5B62B87C" w:rsidR="00991B3E" w:rsidRDefault="00991B3E" w:rsidP="00991B3E">
            <w:pPr>
              <w:spacing w:before="60" w:after="120" w:line="240" w:lineRule="auto"/>
              <w:ind w:left="28" w:right="57"/>
              <w:rPr>
                <w:color w:val="auto"/>
              </w:rPr>
            </w:pPr>
            <w:r w:rsidRPr="00E27862">
              <w:rPr>
                <w:color w:val="auto"/>
              </w:rPr>
              <w:t>Enhancement of our maths teaching and curriculum planning in line with DfE and EEF guidance.</w:t>
            </w:r>
            <w:r>
              <w:rPr>
                <w:color w:val="auto"/>
              </w:rPr>
              <w:t xml:space="preserve"> </w:t>
            </w:r>
            <w:r w:rsidR="004A4FA6">
              <w:rPr>
                <w:color w:val="auto"/>
              </w:rPr>
              <w:t xml:space="preserve"> (part funded by NCETM) </w:t>
            </w:r>
          </w:p>
          <w:p w14:paraId="140FAC34" w14:textId="77777777" w:rsidR="00991B3E" w:rsidRDefault="00991B3E" w:rsidP="00C3588C">
            <w:pPr>
              <w:spacing w:before="60" w:after="120" w:line="240" w:lineRule="auto"/>
              <w:ind w:left="28" w:right="57"/>
              <w:rPr>
                <w:sz w:val="22"/>
              </w:rPr>
            </w:pPr>
          </w:p>
          <w:p w14:paraId="2A7D551E" w14:textId="2E6254EA" w:rsidR="00C3588C" w:rsidRPr="00593954" w:rsidRDefault="00C3588C" w:rsidP="00C3588C">
            <w:pPr>
              <w:spacing w:before="60" w:after="120" w:line="240" w:lineRule="auto"/>
              <w:ind w:left="28" w:right="57"/>
              <w:rPr>
                <w:sz w:val="22"/>
              </w:rPr>
            </w:pPr>
            <w:r>
              <w:rPr>
                <w:sz w:val="22"/>
              </w:rPr>
              <w:t xml:space="preserve">Embed pedagogy gleaned fro previous years NCETM hub trainings.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760C5" w14:textId="77777777" w:rsidR="00991B3E" w:rsidRPr="00E27862" w:rsidRDefault="00991B3E" w:rsidP="00991B3E">
            <w:pPr>
              <w:suppressAutoHyphens w:val="0"/>
              <w:autoSpaceDN/>
              <w:spacing w:before="60" w:after="60" w:line="240" w:lineRule="auto"/>
              <w:ind w:left="57" w:right="57"/>
              <w:rPr>
                <w:rFonts w:cs="Arial"/>
                <w:iCs/>
                <w:color w:val="auto"/>
              </w:rPr>
            </w:pPr>
            <w:r w:rsidRPr="00E27862">
              <w:rPr>
                <w:rFonts w:cs="Arial"/>
                <w:iCs/>
                <w:color w:val="auto"/>
              </w:rPr>
              <w:t xml:space="preserve">The DfE non-statutory guidance has been produced in conjunction with the National Centre for Excellence in the Teaching of Mathematics, drawing on evidence-based approaches: </w:t>
            </w:r>
          </w:p>
          <w:p w14:paraId="4D683DE8" w14:textId="77777777" w:rsidR="00991B3E" w:rsidRPr="00D01A6D" w:rsidRDefault="00B0697A" w:rsidP="00991B3E">
            <w:pPr>
              <w:suppressAutoHyphens w:val="0"/>
              <w:autoSpaceDN/>
              <w:spacing w:before="60" w:after="120" w:line="240" w:lineRule="auto"/>
              <w:ind w:left="57" w:right="57"/>
              <w:rPr>
                <w:rFonts w:cs="Arial"/>
                <w:iCs/>
                <w:color w:val="0070C0"/>
              </w:rPr>
            </w:pPr>
            <w:hyperlink r:id="rId10" w:history="1">
              <w:r w:rsidR="00991B3E" w:rsidRPr="00D01A6D">
                <w:rPr>
                  <w:color w:val="0070C0"/>
                  <w:u w:val="single"/>
                </w:rPr>
                <w:t>Maths_guidance_KS_1_and_2.pdf (publishing.service.gov.uk)</w:t>
              </w:r>
            </w:hyperlink>
          </w:p>
          <w:p w14:paraId="2A7D551F" w14:textId="77777777" w:rsidR="00991B3E" w:rsidRDefault="00991B3E" w:rsidP="00991B3E">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EE5DD" w14:textId="77777777" w:rsidR="00E14397" w:rsidRDefault="00E14397" w:rsidP="00991B3E">
            <w:pPr>
              <w:pStyle w:val="TableRowCentered"/>
              <w:jc w:val="left"/>
              <w:rPr>
                <w:sz w:val="22"/>
              </w:rPr>
            </w:pPr>
            <w:r>
              <w:rPr>
                <w:sz w:val="22"/>
              </w:rPr>
              <w:t>1</w:t>
            </w:r>
            <w:r w:rsidR="004B7A1A">
              <w:rPr>
                <w:sz w:val="22"/>
              </w:rPr>
              <w:t>, 3</w:t>
            </w:r>
          </w:p>
          <w:p w14:paraId="3C5D1922" w14:textId="77777777" w:rsidR="00EE7159" w:rsidRDefault="00EE7159" w:rsidP="00991B3E">
            <w:pPr>
              <w:pStyle w:val="TableRowCentered"/>
              <w:jc w:val="left"/>
              <w:rPr>
                <w:sz w:val="22"/>
              </w:rPr>
            </w:pPr>
          </w:p>
          <w:p w14:paraId="0BB6652A" w14:textId="77777777" w:rsidR="00EE7159" w:rsidRDefault="00EE7159" w:rsidP="00991B3E">
            <w:pPr>
              <w:pStyle w:val="TableRowCentered"/>
              <w:jc w:val="left"/>
              <w:rPr>
                <w:sz w:val="22"/>
              </w:rPr>
            </w:pPr>
          </w:p>
          <w:p w14:paraId="113B8247" w14:textId="77777777" w:rsidR="00EE7159" w:rsidRDefault="00EE7159" w:rsidP="00991B3E">
            <w:pPr>
              <w:pStyle w:val="TableRowCentered"/>
              <w:jc w:val="left"/>
              <w:rPr>
                <w:sz w:val="22"/>
              </w:rPr>
            </w:pPr>
          </w:p>
          <w:p w14:paraId="68E3281F" w14:textId="77777777" w:rsidR="00EE7159" w:rsidRDefault="00EE7159" w:rsidP="00991B3E">
            <w:pPr>
              <w:pStyle w:val="TableRowCentered"/>
              <w:jc w:val="left"/>
              <w:rPr>
                <w:sz w:val="22"/>
              </w:rPr>
            </w:pPr>
          </w:p>
          <w:p w14:paraId="10DB2EB5" w14:textId="77777777" w:rsidR="00EE7159" w:rsidRDefault="00EE7159" w:rsidP="00991B3E">
            <w:pPr>
              <w:pStyle w:val="TableRowCentered"/>
              <w:jc w:val="left"/>
              <w:rPr>
                <w:sz w:val="22"/>
              </w:rPr>
            </w:pPr>
          </w:p>
          <w:p w14:paraId="6E9F9FBE" w14:textId="77777777" w:rsidR="00EE7159" w:rsidRDefault="00EE7159" w:rsidP="00991B3E">
            <w:pPr>
              <w:pStyle w:val="TableRowCentered"/>
              <w:jc w:val="left"/>
              <w:rPr>
                <w:sz w:val="22"/>
              </w:rPr>
            </w:pPr>
          </w:p>
          <w:p w14:paraId="2A7D5520" w14:textId="6C6B736A" w:rsidR="00EE7159" w:rsidRPr="00EE7159" w:rsidRDefault="00EE7159" w:rsidP="00991B3E">
            <w:pPr>
              <w:pStyle w:val="TableRowCentered"/>
              <w:jc w:val="left"/>
              <w:rPr>
                <w:color w:val="FF0000"/>
                <w:sz w:val="22"/>
              </w:rPr>
            </w:pP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D849852" w:rsidR="00E66558" w:rsidRDefault="009D71E8">
      <w:r>
        <w:t xml:space="preserve">Budgeted cost: £ </w:t>
      </w:r>
      <w:r w:rsidR="004A4FA6" w:rsidRPr="00C3588C">
        <w:rPr>
          <w:i/>
          <w:iCs/>
          <w:color w:val="FF0000"/>
        </w:rPr>
        <w:t>15</w:t>
      </w:r>
      <w:r w:rsidR="00791413" w:rsidRPr="00C3588C">
        <w:rPr>
          <w:i/>
          <w:iCs/>
          <w:color w:val="FF0000"/>
        </w:rPr>
        <w:t>,</w:t>
      </w:r>
      <w:r w:rsidR="00370300" w:rsidRPr="00C3588C">
        <w:rPr>
          <w:i/>
          <w:iCs/>
          <w:color w:val="FF0000"/>
        </w:rPr>
        <w:t>974</w:t>
      </w:r>
    </w:p>
    <w:tbl>
      <w:tblPr>
        <w:tblW w:w="5000" w:type="pct"/>
        <w:tblLayout w:type="fixed"/>
        <w:tblCellMar>
          <w:left w:w="10" w:type="dxa"/>
          <w:right w:w="10" w:type="dxa"/>
        </w:tblCellMar>
        <w:tblLook w:val="04A0" w:firstRow="1" w:lastRow="0" w:firstColumn="1" w:lastColumn="0" w:noHBand="0" w:noVBand="1"/>
      </w:tblPr>
      <w:tblGrid>
        <w:gridCol w:w="3964"/>
        <w:gridCol w:w="3969"/>
        <w:gridCol w:w="1553"/>
      </w:tblGrid>
      <w:tr w:rsidR="00E66558" w14:paraId="2A7D5528" w14:textId="77777777" w:rsidTr="00861077">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861077">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53108" w14:textId="77777777" w:rsidR="00E66558" w:rsidRDefault="00861077">
            <w:pPr>
              <w:pStyle w:val="TableRow"/>
              <w:rPr>
                <w:iCs/>
                <w:sz w:val="22"/>
                <w:szCs w:val="22"/>
              </w:rPr>
            </w:pPr>
            <w:r w:rsidRPr="00861077">
              <w:rPr>
                <w:iCs/>
                <w:sz w:val="22"/>
                <w:szCs w:val="22"/>
              </w:rPr>
              <w:t xml:space="preserve">Targeted Phonic interventions </w:t>
            </w:r>
            <w:r>
              <w:rPr>
                <w:iCs/>
                <w:sz w:val="22"/>
                <w:szCs w:val="22"/>
              </w:rPr>
              <w:t xml:space="preserve">– following our DfE accredited Phonic programme. </w:t>
            </w:r>
          </w:p>
          <w:p w14:paraId="05EC7BF1" w14:textId="77777777" w:rsidR="00861077" w:rsidRDefault="00861077">
            <w:pPr>
              <w:pStyle w:val="TableRow"/>
              <w:rPr>
                <w:iCs/>
                <w:sz w:val="22"/>
                <w:szCs w:val="22"/>
              </w:rPr>
            </w:pPr>
          </w:p>
          <w:p w14:paraId="2A7D5529" w14:textId="31E7D276" w:rsidR="00861077" w:rsidRPr="00861077" w:rsidRDefault="00861077">
            <w:pPr>
              <w:pStyle w:val="TableRow"/>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6EC1F" w14:textId="77777777" w:rsidR="00861077" w:rsidRPr="00E27862" w:rsidRDefault="00861077" w:rsidP="00861077">
            <w:pPr>
              <w:pStyle w:val="TableRowCentered"/>
              <w:jc w:val="left"/>
              <w:rPr>
                <w:rFonts w:cs="Arial"/>
                <w:color w:val="auto"/>
                <w:szCs w:val="24"/>
              </w:rPr>
            </w:pPr>
            <w:r w:rsidRPr="00E27862">
              <w:rPr>
                <w:rFonts w:cs="Arial"/>
                <w:color w:val="auto"/>
                <w:szCs w:val="24"/>
              </w:rPr>
              <w:t xml:space="preserve">Phonics approaches have a strong evidence base that indicates a positive impact on the accuracy of word reading (though not necessarily comprehension), </w:t>
            </w:r>
            <w:r w:rsidRPr="00E27862">
              <w:rPr>
                <w:rFonts w:cs="Arial"/>
                <w:color w:val="auto"/>
                <w:szCs w:val="24"/>
              </w:rPr>
              <w:lastRenderedPageBreak/>
              <w:t xml:space="preserve">particularly for disadvantaged pupils: </w:t>
            </w:r>
          </w:p>
          <w:p w14:paraId="0DE081B1" w14:textId="77777777" w:rsidR="00E66558" w:rsidRDefault="00B0697A" w:rsidP="00861077">
            <w:pPr>
              <w:pStyle w:val="TableRowCentered"/>
              <w:jc w:val="left"/>
              <w:rPr>
                <w:color w:val="0070C0"/>
                <w:szCs w:val="24"/>
                <w:u w:val="single"/>
              </w:rPr>
            </w:pPr>
            <w:hyperlink r:id="rId11" w:history="1">
              <w:r w:rsidR="00861077" w:rsidRPr="00D01A6D">
                <w:rPr>
                  <w:color w:val="0070C0"/>
                  <w:szCs w:val="24"/>
                  <w:u w:val="single"/>
                </w:rPr>
                <w:t>Phonics | Toolkit Strand | Education Endowment Foundation | EEF</w:t>
              </w:r>
            </w:hyperlink>
          </w:p>
          <w:p w14:paraId="2A7D552A" w14:textId="15FB86A2" w:rsidR="003B4948" w:rsidRDefault="003B4948" w:rsidP="003B4948">
            <w:pPr>
              <w:pStyle w:val="TableRowCentered"/>
              <w:ind w:left="0"/>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5CB0E" w14:textId="77777777" w:rsidR="00E14397" w:rsidRDefault="00E14397">
            <w:pPr>
              <w:pStyle w:val="TableRowCentered"/>
              <w:jc w:val="left"/>
              <w:rPr>
                <w:sz w:val="22"/>
              </w:rPr>
            </w:pPr>
            <w:r>
              <w:rPr>
                <w:sz w:val="22"/>
              </w:rPr>
              <w:lastRenderedPageBreak/>
              <w:t>1,2</w:t>
            </w:r>
          </w:p>
          <w:p w14:paraId="1917CA9F" w14:textId="77777777" w:rsidR="00EE7159" w:rsidRDefault="00EE7159">
            <w:pPr>
              <w:pStyle w:val="TableRowCentered"/>
              <w:jc w:val="left"/>
              <w:rPr>
                <w:sz w:val="22"/>
              </w:rPr>
            </w:pPr>
          </w:p>
          <w:p w14:paraId="2A7D552B" w14:textId="12B08EF0" w:rsidR="00EE7159" w:rsidRPr="00EE7159" w:rsidRDefault="00EE7159">
            <w:pPr>
              <w:pStyle w:val="TableRowCentered"/>
              <w:jc w:val="left"/>
              <w:rPr>
                <w:color w:val="FF0000"/>
                <w:sz w:val="22"/>
              </w:rPr>
            </w:pPr>
          </w:p>
        </w:tc>
      </w:tr>
      <w:tr w:rsidR="00E66558" w14:paraId="2A7D5530" w14:textId="77777777" w:rsidTr="00861077">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031ACA1" w:rsidR="00E66558" w:rsidRPr="00861077" w:rsidRDefault="00991B3E" w:rsidP="00E14397">
            <w:pPr>
              <w:pStyle w:val="TableRow"/>
              <w:rPr>
                <w:sz w:val="22"/>
              </w:rPr>
            </w:pPr>
            <w:r>
              <w:rPr>
                <w:sz w:val="22"/>
              </w:rPr>
              <w:lastRenderedPageBreak/>
              <w:t>T</w:t>
            </w:r>
            <w:r w:rsidRPr="00861077">
              <w:rPr>
                <w:sz w:val="22"/>
              </w:rPr>
              <w:t>argeted maths interventions using Dynamo maths.</w:t>
            </w:r>
            <w:r w:rsidR="00B9124F">
              <w:rPr>
                <w:sz w:val="22"/>
              </w:rPr>
              <w:t xml:space="preserve">  This benefits PP/disadvantaged </w:t>
            </w:r>
            <w:r w:rsidR="00E14397">
              <w:rPr>
                <w:sz w:val="22"/>
              </w:rPr>
              <w:t xml:space="preserve">and those SEN pupils particularly. </w:t>
            </w:r>
            <w:r w:rsidR="00B9124F">
              <w:rPr>
                <w:sz w:val="22"/>
              </w:rPr>
              <w:t xml:space="preserve">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298CC3E" w:rsidR="00E66558" w:rsidRDefault="00B0697A">
            <w:pPr>
              <w:pStyle w:val="TableRowCentered"/>
              <w:jc w:val="left"/>
              <w:rPr>
                <w:sz w:val="22"/>
              </w:rPr>
            </w:pPr>
            <w:hyperlink r:id="rId12" w:history="1">
              <w:r w:rsidR="00B9124F">
                <w:rPr>
                  <w:rStyle w:val="Hyperlink"/>
                </w:rPr>
                <w:t>Evidence – Dynamo Maths</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A2DEF" w14:textId="77777777" w:rsidR="00E14397" w:rsidRDefault="00E14397">
            <w:pPr>
              <w:pStyle w:val="TableRowCentered"/>
              <w:jc w:val="left"/>
              <w:rPr>
                <w:sz w:val="22"/>
              </w:rPr>
            </w:pPr>
            <w:r>
              <w:rPr>
                <w:sz w:val="22"/>
              </w:rPr>
              <w:t>1</w:t>
            </w:r>
            <w:r w:rsidR="004B7A1A">
              <w:rPr>
                <w:sz w:val="22"/>
              </w:rPr>
              <w:t>, 3</w:t>
            </w:r>
          </w:p>
          <w:p w14:paraId="22D21E0C" w14:textId="77777777" w:rsidR="00EE7159" w:rsidRDefault="00EE7159">
            <w:pPr>
              <w:pStyle w:val="TableRowCentered"/>
              <w:jc w:val="left"/>
              <w:rPr>
                <w:sz w:val="22"/>
              </w:rPr>
            </w:pPr>
          </w:p>
          <w:p w14:paraId="2A7D552F" w14:textId="0632FAEE" w:rsidR="00EE7159" w:rsidRPr="00EE7159" w:rsidRDefault="00EE7159">
            <w:pPr>
              <w:pStyle w:val="TableRowCentered"/>
              <w:jc w:val="left"/>
              <w:rPr>
                <w:color w:val="FF0000"/>
                <w:sz w:val="22"/>
              </w:rPr>
            </w:pPr>
          </w:p>
        </w:tc>
      </w:tr>
      <w:tr w:rsidR="00861077" w14:paraId="4C1D8072" w14:textId="77777777" w:rsidTr="00861077">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3AA83" w14:textId="50645123" w:rsidR="00861077" w:rsidRPr="00861077" w:rsidRDefault="00861077">
            <w:pPr>
              <w:pStyle w:val="TableRow"/>
              <w:rPr>
                <w:sz w:val="22"/>
              </w:rPr>
            </w:pPr>
            <w:r w:rsidRPr="00861077">
              <w:rPr>
                <w:sz w:val="22"/>
              </w:rPr>
              <w:t xml:space="preserve">Releasing class teacher to target </w:t>
            </w:r>
            <w:r>
              <w:rPr>
                <w:sz w:val="22"/>
              </w:rPr>
              <w:t>individuals and groups for phonic</w:t>
            </w:r>
            <w:r w:rsidR="00B9124F">
              <w:rPr>
                <w:sz w:val="22"/>
              </w:rPr>
              <w:t>s</w:t>
            </w:r>
            <w:r>
              <w:rPr>
                <w:sz w:val="22"/>
              </w:rPr>
              <w:t xml:space="preserve">/writing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4EF34" w14:textId="77777777" w:rsidR="00B9124F" w:rsidRPr="00E27862" w:rsidRDefault="00B9124F" w:rsidP="00B9124F">
            <w:pPr>
              <w:suppressAutoHyphens w:val="0"/>
              <w:autoSpaceDN/>
              <w:spacing w:before="60" w:after="60" w:line="240" w:lineRule="auto"/>
              <w:ind w:left="57" w:right="57"/>
              <w:rPr>
                <w:color w:val="auto"/>
              </w:rPr>
            </w:pPr>
            <w:r w:rsidRPr="00E27862">
              <w:rPr>
                <w:color w:val="auto"/>
              </w:rPr>
              <w:t>Tuition targeted at specific needs and knowledge gaps can be an effective method to support low attaining pupils or those falling behind, both one-to-one:</w:t>
            </w:r>
          </w:p>
          <w:p w14:paraId="079983A6" w14:textId="77777777" w:rsidR="00B9124F" w:rsidRPr="00094874" w:rsidRDefault="00B0697A" w:rsidP="00B9124F">
            <w:pPr>
              <w:suppressAutoHyphens w:val="0"/>
              <w:autoSpaceDN/>
              <w:spacing w:before="60" w:after="60" w:line="240" w:lineRule="auto"/>
              <w:ind w:left="57" w:right="57"/>
              <w:rPr>
                <w:color w:val="0070C0"/>
              </w:rPr>
            </w:pPr>
            <w:hyperlink r:id="rId13" w:history="1">
              <w:r w:rsidR="00B9124F" w:rsidRPr="00094874">
                <w:rPr>
                  <w:color w:val="0070C0"/>
                  <w:u w:val="single"/>
                </w:rPr>
                <w:t>One to one tuition | EEF (educationendowmentfoundation.org.uk)</w:t>
              </w:r>
            </w:hyperlink>
          </w:p>
          <w:p w14:paraId="275C1E32" w14:textId="77777777" w:rsidR="00B9124F" w:rsidRPr="00E27862" w:rsidRDefault="00B9124F" w:rsidP="00B9124F">
            <w:pPr>
              <w:suppressAutoHyphens w:val="0"/>
              <w:autoSpaceDN/>
              <w:spacing w:before="60" w:after="60" w:line="240" w:lineRule="auto"/>
              <w:ind w:left="57" w:right="57"/>
              <w:rPr>
                <w:color w:val="auto"/>
              </w:rPr>
            </w:pPr>
            <w:r w:rsidRPr="00E27862">
              <w:rPr>
                <w:color w:val="auto"/>
              </w:rPr>
              <w:t>And in small groups:</w:t>
            </w:r>
          </w:p>
          <w:p w14:paraId="2411624C" w14:textId="13FF220F" w:rsidR="00861077" w:rsidRDefault="00B0697A" w:rsidP="00B9124F">
            <w:pPr>
              <w:pStyle w:val="TableRowCentered"/>
              <w:jc w:val="left"/>
              <w:rPr>
                <w:sz w:val="22"/>
              </w:rPr>
            </w:pPr>
            <w:hyperlink r:id="rId14" w:history="1">
              <w:r w:rsidR="00B9124F" w:rsidRPr="009A7AA4">
                <w:rPr>
                  <w:color w:val="0070C0"/>
                  <w:u w:val="single"/>
                </w:rPr>
                <w:t>Small group tuition | Toolkit Strand | Education Endowment Foundation | EEF</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B77A2" w14:textId="77777777" w:rsidR="00E14397" w:rsidRDefault="00E14397">
            <w:pPr>
              <w:pStyle w:val="TableRowCentered"/>
              <w:jc w:val="left"/>
              <w:rPr>
                <w:sz w:val="22"/>
              </w:rPr>
            </w:pPr>
            <w:r>
              <w:rPr>
                <w:sz w:val="22"/>
              </w:rPr>
              <w:t>1,2</w:t>
            </w:r>
            <w:r w:rsidR="004B7A1A">
              <w:rPr>
                <w:sz w:val="22"/>
              </w:rPr>
              <w:t>, 3</w:t>
            </w:r>
          </w:p>
          <w:p w14:paraId="098390CA" w14:textId="77777777" w:rsidR="00EE7159" w:rsidRDefault="00EE7159">
            <w:pPr>
              <w:pStyle w:val="TableRowCentered"/>
              <w:jc w:val="left"/>
              <w:rPr>
                <w:sz w:val="22"/>
              </w:rPr>
            </w:pPr>
          </w:p>
          <w:p w14:paraId="49F4B701" w14:textId="6AD8EB4C" w:rsidR="00EE7159" w:rsidRPr="00EE7159" w:rsidRDefault="00EE7159">
            <w:pPr>
              <w:pStyle w:val="TableRowCentered"/>
              <w:jc w:val="left"/>
              <w:rPr>
                <w:color w:val="FF0000"/>
                <w:sz w:val="22"/>
              </w:rPr>
            </w:pPr>
            <w:r>
              <w:rPr>
                <w:color w:val="FF0000"/>
                <w:sz w:val="22"/>
              </w:rPr>
              <w:t xml:space="preserve"> </w:t>
            </w:r>
          </w:p>
        </w:tc>
      </w:tr>
    </w:tbl>
    <w:p w14:paraId="2A7D5531" w14:textId="5712D58B" w:rsidR="00E66558" w:rsidRDefault="00E66558">
      <w:pPr>
        <w:spacing w:after="0"/>
        <w:rPr>
          <w:b/>
          <w:color w:val="104F75"/>
          <w:sz w:val="28"/>
          <w:szCs w:val="28"/>
        </w:rPr>
      </w:pPr>
    </w:p>
    <w:p w14:paraId="0897267E" w14:textId="77777777" w:rsidR="00861077" w:rsidRDefault="00861077">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7E0E8792" w:rsidR="00E66558" w:rsidRDefault="009D71E8">
      <w:pPr>
        <w:spacing w:before="240" w:after="120"/>
      </w:pPr>
      <w:r>
        <w:t xml:space="preserve">Budgeted cost: £ </w:t>
      </w:r>
      <w:r w:rsidR="00791413">
        <w:rPr>
          <w:i/>
          <w:iCs/>
        </w:rPr>
        <w:t>1881</w:t>
      </w:r>
    </w:p>
    <w:tbl>
      <w:tblPr>
        <w:tblW w:w="5000" w:type="pct"/>
        <w:tblLayout w:type="fixed"/>
        <w:tblCellMar>
          <w:left w:w="10" w:type="dxa"/>
          <w:right w:w="10" w:type="dxa"/>
        </w:tblCellMar>
        <w:tblLook w:val="04A0" w:firstRow="1" w:lastRow="0" w:firstColumn="1" w:lastColumn="0" w:noHBand="0" w:noVBand="1"/>
      </w:tblPr>
      <w:tblGrid>
        <w:gridCol w:w="3397"/>
        <w:gridCol w:w="4893"/>
        <w:gridCol w:w="1196"/>
      </w:tblGrid>
      <w:tr w:rsidR="00E66558" w14:paraId="2A7D5537" w14:textId="77777777" w:rsidTr="003B4948">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8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1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3B4948">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D6055" w14:textId="77777777" w:rsidR="003B4948" w:rsidRPr="00E27862" w:rsidRDefault="003B4948" w:rsidP="003B4948">
            <w:pPr>
              <w:pStyle w:val="TableRow"/>
              <w:spacing w:after="120"/>
              <w:ind w:left="29"/>
              <w:rPr>
                <w:iCs/>
                <w:color w:val="auto"/>
                <w:szCs w:val="28"/>
                <w:lang w:val="en-US"/>
              </w:rPr>
            </w:pPr>
            <w:r w:rsidRPr="00E27862">
              <w:rPr>
                <w:iCs/>
                <w:color w:val="auto"/>
                <w:szCs w:val="28"/>
                <w:lang w:val="en-US"/>
              </w:rPr>
              <w:t xml:space="preserve">Embedding principles of good practice set out in the DfE’s </w:t>
            </w:r>
            <w:hyperlink r:id="rId15" w:history="1">
              <w:r w:rsidRPr="009A7AA4">
                <w:rPr>
                  <w:rStyle w:val="Hyperlink"/>
                  <w:iCs/>
                  <w:color w:val="0070C0"/>
                  <w:szCs w:val="28"/>
                  <w:lang w:val="en-US"/>
                </w:rPr>
                <w:t>Improving School Attendance</w:t>
              </w:r>
            </w:hyperlink>
            <w:r w:rsidRPr="009A7AA4">
              <w:rPr>
                <w:iCs/>
                <w:color w:val="0070C0"/>
                <w:szCs w:val="28"/>
                <w:lang w:val="en-US"/>
              </w:rPr>
              <w:t xml:space="preserve"> </w:t>
            </w:r>
            <w:r w:rsidRPr="00E27862">
              <w:rPr>
                <w:iCs/>
                <w:color w:val="auto"/>
                <w:szCs w:val="28"/>
                <w:lang w:val="en-US"/>
              </w:rPr>
              <w:t>advice.</w:t>
            </w:r>
          </w:p>
          <w:p w14:paraId="2A7D5538" w14:textId="0E3155F0" w:rsidR="00E66558" w:rsidRPr="00C3588C" w:rsidRDefault="003B4948" w:rsidP="00C3588C">
            <w:pPr>
              <w:pStyle w:val="TableRow"/>
              <w:rPr>
                <w:iCs/>
                <w:color w:val="auto"/>
                <w:szCs w:val="28"/>
                <w:lang w:val="en-US"/>
              </w:rPr>
            </w:pPr>
            <w:r w:rsidRPr="00E27862">
              <w:rPr>
                <w:iCs/>
                <w:color w:val="auto"/>
                <w:szCs w:val="28"/>
                <w:lang w:val="en-US"/>
              </w:rPr>
              <w:t>This will involve training and for staff to develop and implement new procedures.</w:t>
            </w:r>
          </w:p>
        </w:tc>
        <w:tc>
          <w:tcPr>
            <w:tcW w:w="4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68D72" w14:textId="5333F859" w:rsidR="003B4948" w:rsidRDefault="003B4948">
            <w:pPr>
              <w:pStyle w:val="TableRowCentered"/>
              <w:jc w:val="left"/>
            </w:pPr>
            <w:r>
              <w:t xml:space="preserve">Following the published outcomes from: </w:t>
            </w:r>
          </w:p>
          <w:p w14:paraId="4571A557" w14:textId="77777777" w:rsidR="00E66558" w:rsidRDefault="00B0697A">
            <w:pPr>
              <w:pStyle w:val="TableRowCentered"/>
              <w:jc w:val="left"/>
            </w:pPr>
            <w:hyperlink r:id="rId16" w:history="1">
              <w:r w:rsidR="003B4948">
                <w:rPr>
                  <w:rStyle w:val="Hyperlink"/>
                </w:rPr>
                <w:t>An evidence informed approach to… | Durrington Research School</w:t>
              </w:r>
            </w:hyperlink>
          </w:p>
          <w:p w14:paraId="2A7D5539" w14:textId="2DC7F4F5" w:rsidR="003B4948" w:rsidRPr="003B4948" w:rsidRDefault="003B4948" w:rsidP="003B4948">
            <w:pPr>
              <w:pStyle w:val="TableRowCentered"/>
              <w:ind w:left="0"/>
              <w:jc w:val="left"/>
              <w:rPr>
                <w:sz w:val="22"/>
              </w:rPr>
            </w:pP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575DEBF" w:rsidR="00E66558" w:rsidRDefault="004B7A1A">
            <w:pPr>
              <w:pStyle w:val="TableRowCentered"/>
              <w:jc w:val="left"/>
              <w:rPr>
                <w:sz w:val="22"/>
              </w:rPr>
            </w:pPr>
            <w:r>
              <w:rPr>
                <w:sz w:val="22"/>
              </w:rPr>
              <w:t>4</w:t>
            </w:r>
          </w:p>
        </w:tc>
      </w:tr>
      <w:tr w:rsidR="00E14397" w14:paraId="47A297C3" w14:textId="77777777" w:rsidTr="003B4948">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81C66" w14:textId="29C9951E" w:rsidR="00E14397" w:rsidRPr="00E27862" w:rsidRDefault="00E14397" w:rsidP="003B4948">
            <w:pPr>
              <w:pStyle w:val="TableRow"/>
              <w:spacing w:after="120"/>
              <w:ind w:left="29"/>
              <w:rPr>
                <w:iCs/>
                <w:color w:val="auto"/>
                <w:szCs w:val="28"/>
                <w:lang w:val="en-US"/>
              </w:rPr>
            </w:pPr>
            <w:r w:rsidRPr="003B4948">
              <w:rPr>
                <w:iCs/>
                <w:sz w:val="22"/>
                <w:szCs w:val="22"/>
              </w:rPr>
              <w:t xml:space="preserve">Offer of Breakfast Club </w:t>
            </w:r>
            <w:r>
              <w:rPr>
                <w:iCs/>
                <w:sz w:val="22"/>
                <w:szCs w:val="22"/>
              </w:rPr>
              <w:t xml:space="preserve">and financial </w:t>
            </w:r>
            <w:r w:rsidRPr="003B4948">
              <w:rPr>
                <w:iCs/>
                <w:sz w:val="22"/>
                <w:szCs w:val="22"/>
              </w:rPr>
              <w:t>support with afterschool club</w:t>
            </w:r>
            <w:r>
              <w:rPr>
                <w:iCs/>
                <w:sz w:val="22"/>
                <w:szCs w:val="22"/>
              </w:rPr>
              <w:t>/enrichment activities</w:t>
            </w:r>
          </w:p>
        </w:tc>
        <w:tc>
          <w:tcPr>
            <w:tcW w:w="4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18A2E" w14:textId="6781DD18" w:rsidR="00E14397" w:rsidRDefault="00E14397" w:rsidP="00E14397">
            <w:pPr>
              <w:pStyle w:val="TableRowCentered"/>
              <w:jc w:val="left"/>
            </w:pPr>
            <w:r>
              <w:t xml:space="preserve">Supporting disadvantaged children to engage with enrichment activities to improve and sustain wellbeing. </w:t>
            </w:r>
          </w:p>
          <w:p w14:paraId="18213465" w14:textId="3ED1E100" w:rsidR="00E14397" w:rsidRDefault="00E14397" w:rsidP="00E14397">
            <w:pPr>
              <w:pStyle w:val="TableRowCentered"/>
              <w:jc w:val="left"/>
            </w:pPr>
            <w:r>
              <w:t xml:space="preserve">Following the published outcomes from: </w:t>
            </w:r>
          </w:p>
          <w:p w14:paraId="3B2DF19C" w14:textId="77777777" w:rsidR="00E14397" w:rsidRDefault="00B0697A" w:rsidP="00E14397">
            <w:pPr>
              <w:pStyle w:val="TableRowCentered"/>
              <w:jc w:val="left"/>
            </w:pPr>
            <w:hyperlink r:id="rId17" w:history="1">
              <w:r w:rsidR="00E14397">
                <w:rPr>
                  <w:rStyle w:val="Hyperlink"/>
                </w:rPr>
                <w:t>An evidence informed approach to… | Durrington Research School</w:t>
              </w:r>
            </w:hyperlink>
          </w:p>
          <w:p w14:paraId="231660A7" w14:textId="76F54A3D" w:rsidR="00E14397" w:rsidRDefault="00E14397" w:rsidP="00E14397">
            <w:pPr>
              <w:pStyle w:val="TableRowCentered"/>
              <w:jc w:val="left"/>
            </w:pP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6BA37" w14:textId="2F47C5BD" w:rsidR="00E14397" w:rsidRDefault="004B7A1A">
            <w:pPr>
              <w:pStyle w:val="TableRowCentered"/>
              <w:jc w:val="left"/>
              <w:rPr>
                <w:sz w:val="22"/>
              </w:rPr>
            </w:pPr>
            <w:r>
              <w:rPr>
                <w:sz w:val="22"/>
              </w:rPr>
              <w:lastRenderedPageBreak/>
              <w:t>4, 5</w:t>
            </w:r>
          </w:p>
        </w:tc>
      </w:tr>
      <w:tr w:rsidR="003B4948" w14:paraId="2A7D553F" w14:textId="77777777" w:rsidTr="003B4948">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15BED" w14:textId="77777777" w:rsidR="003B4948" w:rsidRPr="00E27862" w:rsidRDefault="003B4948" w:rsidP="003B4948">
            <w:pPr>
              <w:suppressAutoHyphens w:val="0"/>
              <w:autoSpaceDN/>
              <w:spacing w:before="60" w:after="0" w:line="240" w:lineRule="auto"/>
              <w:ind w:left="29"/>
              <w:rPr>
                <w:rFonts w:cs="Arial"/>
                <w:iCs/>
                <w:color w:val="auto"/>
                <w:lang w:val="en-US" w:eastAsia="en-US"/>
              </w:rPr>
            </w:pPr>
            <w:r w:rsidRPr="00E27862">
              <w:rPr>
                <w:rFonts w:cs="Arial"/>
                <w:iCs/>
                <w:color w:val="auto"/>
                <w:lang w:val="en-US" w:eastAsia="en-US"/>
              </w:rPr>
              <w:lastRenderedPageBreak/>
              <w:t>Improve the quality of social and emotional learning.</w:t>
            </w:r>
          </w:p>
          <w:p w14:paraId="68D04F1D" w14:textId="77777777" w:rsidR="003B4948" w:rsidRPr="00E27862" w:rsidRDefault="003B4948" w:rsidP="003B4948">
            <w:pPr>
              <w:suppressAutoHyphens w:val="0"/>
              <w:autoSpaceDN/>
              <w:spacing w:after="0" w:line="240" w:lineRule="auto"/>
              <w:rPr>
                <w:rFonts w:cs="Arial"/>
                <w:iCs/>
                <w:color w:val="auto"/>
                <w:lang w:val="en-US" w:eastAsia="en-US"/>
              </w:rPr>
            </w:pPr>
          </w:p>
          <w:p w14:paraId="2A7D553C" w14:textId="298FD6A3" w:rsidR="003B4948" w:rsidRDefault="00593954" w:rsidP="003B4948">
            <w:pPr>
              <w:pStyle w:val="TableRow"/>
              <w:rPr>
                <w:i/>
                <w:sz w:val="22"/>
              </w:rPr>
            </w:pPr>
            <w:r>
              <w:rPr>
                <w:rFonts w:cs="Arial"/>
                <w:iCs/>
                <w:color w:val="auto"/>
                <w:lang w:val="en-US" w:eastAsia="en-US"/>
              </w:rPr>
              <w:t>T</w:t>
            </w:r>
            <w:r w:rsidR="004B7A1A">
              <w:rPr>
                <w:rFonts w:cs="Arial"/>
                <w:iCs/>
                <w:color w:val="auto"/>
                <w:lang w:val="en-US" w:eastAsia="en-US"/>
              </w:rPr>
              <w:t xml:space="preserve">his will be also see focused delivery </w:t>
            </w:r>
            <w:r>
              <w:rPr>
                <w:rFonts w:cs="Arial"/>
                <w:iCs/>
                <w:color w:val="auto"/>
                <w:lang w:val="en-US" w:eastAsia="en-US"/>
              </w:rPr>
              <w:t xml:space="preserve">through </w:t>
            </w:r>
            <w:r w:rsidR="003B4948">
              <w:rPr>
                <w:rFonts w:cs="Arial"/>
                <w:iCs/>
                <w:color w:val="auto"/>
                <w:lang w:val="en-US" w:eastAsia="en-US"/>
              </w:rPr>
              <w:t xml:space="preserve">ELSA support – targeting those disadvantaged </w:t>
            </w:r>
            <w:r>
              <w:rPr>
                <w:rFonts w:cs="Arial"/>
                <w:iCs/>
                <w:color w:val="auto"/>
                <w:lang w:val="en-US" w:eastAsia="en-US"/>
              </w:rPr>
              <w:t xml:space="preserve">with highest need in this area. </w:t>
            </w:r>
            <w:r w:rsidR="00791413">
              <w:rPr>
                <w:rFonts w:cs="Arial"/>
                <w:iCs/>
                <w:color w:val="auto"/>
                <w:lang w:val="en-US" w:eastAsia="en-US"/>
              </w:rPr>
              <w:t xml:space="preserve"> (£1636)</w:t>
            </w:r>
          </w:p>
        </w:tc>
        <w:tc>
          <w:tcPr>
            <w:tcW w:w="4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2F9C6" w14:textId="77777777" w:rsidR="003B4948" w:rsidRPr="00E27862" w:rsidRDefault="003B4948" w:rsidP="003B4948">
            <w:pPr>
              <w:pStyle w:val="TableRowCentered"/>
              <w:jc w:val="left"/>
              <w:rPr>
                <w:rFonts w:cs="Arial"/>
                <w:color w:val="auto"/>
                <w:szCs w:val="24"/>
              </w:rPr>
            </w:pPr>
            <w:r w:rsidRPr="00E27862">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2A7D553D" w14:textId="62750A6D" w:rsidR="003B4948" w:rsidRDefault="00B0697A" w:rsidP="003B4948">
            <w:pPr>
              <w:pStyle w:val="TableRowCentered"/>
              <w:jc w:val="left"/>
              <w:rPr>
                <w:sz w:val="22"/>
              </w:rPr>
            </w:pPr>
            <w:hyperlink r:id="rId18" w:history="1">
              <w:r w:rsidR="003B4948" w:rsidRPr="000106A2">
                <w:rPr>
                  <w:color w:val="0070C0"/>
                  <w:szCs w:val="24"/>
                  <w:u w:val="single"/>
                </w:rPr>
                <w:t>EEF_Social_and_Emotional_Learning.pdf(educationendowmentfoundation.org.uk)</w:t>
              </w:r>
            </w:hyperlink>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EF529" w14:textId="77777777" w:rsidR="00E14397" w:rsidRDefault="00E14397" w:rsidP="00E14397">
            <w:pPr>
              <w:pStyle w:val="TableRowCentered"/>
              <w:jc w:val="left"/>
              <w:rPr>
                <w:sz w:val="22"/>
              </w:rPr>
            </w:pPr>
            <w:r>
              <w:rPr>
                <w:sz w:val="22"/>
              </w:rPr>
              <w:t>1</w:t>
            </w:r>
            <w:r w:rsidR="00CF705E">
              <w:rPr>
                <w:sz w:val="22"/>
              </w:rPr>
              <w:t>, 5</w:t>
            </w:r>
          </w:p>
          <w:p w14:paraId="5615050C" w14:textId="77777777" w:rsidR="00EE7159" w:rsidRDefault="00EE7159" w:rsidP="00E14397">
            <w:pPr>
              <w:pStyle w:val="TableRowCentered"/>
              <w:jc w:val="left"/>
              <w:rPr>
                <w:sz w:val="22"/>
              </w:rPr>
            </w:pPr>
          </w:p>
          <w:p w14:paraId="2A7D553E" w14:textId="0DC4FB55" w:rsidR="00EE7159" w:rsidRPr="00EE7159" w:rsidRDefault="00EE7159" w:rsidP="00E14397">
            <w:pPr>
              <w:pStyle w:val="TableRowCentered"/>
              <w:jc w:val="left"/>
              <w:rPr>
                <w:color w:val="FF0000"/>
                <w:sz w:val="22"/>
              </w:rPr>
            </w:pPr>
          </w:p>
        </w:tc>
      </w:tr>
      <w:tr w:rsidR="003B4948" w14:paraId="58381A04" w14:textId="77777777" w:rsidTr="003B4948">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163CD" w14:textId="77777777" w:rsidR="003B4948" w:rsidRPr="00E27862" w:rsidRDefault="003B4948" w:rsidP="003B4948">
            <w:pPr>
              <w:suppressAutoHyphens w:val="0"/>
              <w:autoSpaceDN/>
              <w:spacing w:before="60" w:after="60" w:line="240" w:lineRule="auto"/>
              <w:ind w:left="29" w:right="57"/>
              <w:rPr>
                <w:iCs/>
                <w:color w:val="auto"/>
                <w:szCs w:val="28"/>
                <w:lang w:val="en-US"/>
              </w:rPr>
            </w:pPr>
            <w:r w:rsidRPr="00E27862">
              <w:rPr>
                <w:iCs/>
                <w:color w:val="auto"/>
                <w:szCs w:val="28"/>
                <w:lang w:val="en-US"/>
              </w:rPr>
              <w:t>Contingency fund for acute issues.</w:t>
            </w:r>
          </w:p>
          <w:p w14:paraId="7F0F733A" w14:textId="77777777" w:rsidR="003B4948" w:rsidRPr="00E27862" w:rsidRDefault="003B4948" w:rsidP="003B4948">
            <w:pPr>
              <w:suppressAutoHyphens w:val="0"/>
              <w:autoSpaceDN/>
              <w:spacing w:before="60" w:after="0" w:line="240" w:lineRule="auto"/>
              <w:ind w:left="29"/>
              <w:rPr>
                <w:rFonts w:cs="Arial"/>
                <w:iCs/>
                <w:color w:val="auto"/>
                <w:lang w:val="en-US" w:eastAsia="en-US"/>
              </w:rPr>
            </w:pPr>
          </w:p>
        </w:tc>
        <w:tc>
          <w:tcPr>
            <w:tcW w:w="4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47295" w14:textId="01FE839F" w:rsidR="003B4948" w:rsidRPr="00E27862" w:rsidRDefault="003B4948" w:rsidP="003B4948">
            <w:pPr>
              <w:pStyle w:val="TableRowCentered"/>
              <w:jc w:val="left"/>
              <w:rPr>
                <w:rFonts w:cs="Arial"/>
                <w:color w:val="auto"/>
                <w:szCs w:val="24"/>
              </w:rPr>
            </w:pPr>
            <w:r w:rsidRPr="00E27862">
              <w:rPr>
                <w:color w:val="auto"/>
                <w:szCs w:val="22"/>
              </w:rPr>
              <w:t>Based on our experiences and those of similar schools to ours, we have identified a need to set a small amount of funding aside to respond quickly to needs that have not yet been identified.</w:t>
            </w:r>
          </w:p>
        </w:tc>
        <w:tc>
          <w:tcPr>
            <w:tcW w:w="11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C7102" w14:textId="501AD1FD" w:rsidR="003B4948" w:rsidRPr="00EE7159" w:rsidRDefault="003B4948" w:rsidP="003B4948">
            <w:pPr>
              <w:pStyle w:val="TableRowCentered"/>
              <w:jc w:val="left"/>
              <w:rPr>
                <w:color w:val="FF0000"/>
                <w:sz w:val="22"/>
              </w:rPr>
            </w:pPr>
          </w:p>
        </w:tc>
      </w:tr>
    </w:tbl>
    <w:p w14:paraId="2A7D5540" w14:textId="77777777" w:rsidR="00E66558" w:rsidRDefault="00E66558">
      <w:pPr>
        <w:spacing w:before="240" w:after="0"/>
        <w:rPr>
          <w:b/>
          <w:bCs/>
          <w:color w:val="104F75"/>
          <w:sz w:val="28"/>
          <w:szCs w:val="28"/>
        </w:rPr>
      </w:pPr>
    </w:p>
    <w:p w14:paraId="2A7D5541" w14:textId="250BB111" w:rsidR="00E66558" w:rsidRDefault="009D71E8" w:rsidP="00120AB1">
      <w:r>
        <w:rPr>
          <w:b/>
          <w:bCs/>
          <w:color w:val="104F75"/>
          <w:sz w:val="28"/>
          <w:szCs w:val="28"/>
        </w:rPr>
        <w:t xml:space="preserve">Total budgeted cost: </w:t>
      </w:r>
      <w:r w:rsidRPr="00C3588C">
        <w:rPr>
          <w:b/>
          <w:bCs/>
          <w:color w:val="FF0000"/>
          <w:sz w:val="28"/>
          <w:szCs w:val="28"/>
        </w:rPr>
        <w:t xml:space="preserve">£ </w:t>
      </w:r>
      <w:r w:rsidR="00B91F14" w:rsidRPr="00C3588C">
        <w:rPr>
          <w:b/>
          <w:bCs/>
          <w:color w:val="FF0000"/>
          <w:sz w:val="28"/>
          <w:szCs w:val="28"/>
        </w:rPr>
        <w:t>20, 405</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FAE38" w14:textId="14F16793" w:rsidR="00C3588C" w:rsidRDefault="009D71E8" w:rsidP="00C3588C">
            <w:pPr>
              <w:rPr>
                <w:lang w:eastAsia="en-US"/>
              </w:rPr>
            </w:pPr>
            <w:r>
              <w:rPr>
                <w:i/>
                <w:lang w:eastAsia="en-US"/>
              </w:rPr>
              <w:t xml:space="preserve"> </w:t>
            </w:r>
            <w:r w:rsidR="00373D89">
              <w:rPr>
                <w:lang w:eastAsia="en-US"/>
              </w:rPr>
              <w:t>Using our own internal assessments, outcomes for Pupil Premium children at the end of the a</w:t>
            </w:r>
            <w:r w:rsidR="00C3588C">
              <w:rPr>
                <w:lang w:eastAsia="en-US"/>
              </w:rPr>
              <w:t>cademic year 2022-22</w:t>
            </w:r>
            <w:r w:rsidR="009E0C7B">
              <w:rPr>
                <w:lang w:eastAsia="en-US"/>
              </w:rPr>
              <w:t xml:space="preserve"> </w:t>
            </w:r>
            <w:r w:rsidR="00C3588C">
              <w:rPr>
                <w:lang w:eastAsia="en-US"/>
              </w:rPr>
              <w:t xml:space="preserve">had made increased progress in comparison with previous years attainment.  Individual PPG pupils experienced continued disruption, especially in the autumn and spring terms, due to COVID-19 absence and staff absence to the intervention and catch up programmes being run.   </w:t>
            </w:r>
          </w:p>
          <w:p w14:paraId="0C1F3BA6" w14:textId="57987FF3" w:rsidR="00C3588C" w:rsidRDefault="00C3588C" w:rsidP="00C3588C">
            <w:pPr>
              <w:rPr>
                <w:lang w:eastAsia="en-US"/>
              </w:rPr>
            </w:pPr>
            <w:r>
              <w:rPr>
                <w:lang w:eastAsia="en-US"/>
              </w:rPr>
              <w:t xml:space="preserve">Where catch up funding was less disrupted and used to target small groups for writing in particular, we saw a significant % increase in numbers achieving ARE in writing.   (eg Y5 from 20% to 60% ARE in writing) </w:t>
            </w:r>
          </w:p>
          <w:p w14:paraId="2A7D5546" w14:textId="6A283AC7" w:rsidR="009E0C7B" w:rsidRPr="00373D89" w:rsidRDefault="009E0C7B" w:rsidP="00C3588C">
            <w:r>
              <w:rPr>
                <w:lang w:eastAsia="en-US"/>
              </w:rPr>
              <w:t xml:space="preserve">We </w:t>
            </w:r>
            <w:r w:rsidR="00C3588C">
              <w:rPr>
                <w:lang w:eastAsia="en-US"/>
              </w:rPr>
              <w:t>have had continued</w:t>
            </w:r>
            <w:r>
              <w:rPr>
                <w:lang w:eastAsia="en-US"/>
              </w:rPr>
              <w:t xml:space="preserve"> success with establishing our ELSA programme – with </w:t>
            </w:r>
            <w:r w:rsidR="00C3588C">
              <w:rPr>
                <w:lang w:eastAsia="en-US"/>
              </w:rPr>
              <w:t xml:space="preserve">exeat interviews indicating children have successfully implemented strategies taught, and reduced incidents of behaviour.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B5FEA12" w:rsidR="00E66558" w:rsidRDefault="00373D89">
            <w:pPr>
              <w:pStyle w:val="TableRow"/>
            </w:pPr>
            <w:r>
              <w:t xml:space="preserve">Dynamo Maths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6C84083" w:rsidR="00E66558" w:rsidRDefault="00373D89">
            <w:pPr>
              <w:pStyle w:val="TableRowCentered"/>
              <w:jc w:val="left"/>
            </w:pPr>
            <w:r>
              <w:t>Jelly James</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267C3DA8" w:rsidR="00E66558" w:rsidRDefault="00373D89">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1F11C7E9" w:rsidR="00E66558" w:rsidRDefault="00373D89">
            <w:pPr>
              <w:pStyle w:val="TableRowCentered"/>
              <w:jc w:val="left"/>
            </w:pPr>
            <w:r>
              <w:t>n/a</w:t>
            </w:r>
          </w:p>
        </w:tc>
      </w:tr>
      <w:bookmarkEnd w:id="18"/>
    </w:tbl>
    <w:p w14:paraId="2A7D555E" w14:textId="77777777" w:rsidR="00E66558" w:rsidRDefault="00E66558"/>
    <w:p w14:paraId="2A7D555F" w14:textId="77777777" w:rsidR="00E66558" w:rsidRDefault="00E66558">
      <w:pPr>
        <w:spacing w:after="0" w:line="240" w:lineRule="auto"/>
      </w:pPr>
    </w:p>
    <w:bookmarkEnd w:id="15"/>
    <w:bookmarkEnd w:id="16"/>
    <w:bookmarkEnd w:id="17"/>
    <w:sectPr w:rsidR="00E66558">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45C1F930" w:rsidR="005E28A4" w:rsidRDefault="009D71E8">
    <w:pPr>
      <w:pStyle w:val="Footer"/>
      <w:ind w:firstLine="4513"/>
    </w:pPr>
    <w:r>
      <w:fldChar w:fldCharType="begin"/>
    </w:r>
    <w:r>
      <w:instrText xml:space="preserve"> PAGE </w:instrText>
    </w:r>
    <w:r>
      <w:fldChar w:fldCharType="separate"/>
    </w:r>
    <w:r w:rsidR="00B0697A">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B0697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12754"/>
    <w:multiLevelType w:val="multilevel"/>
    <w:tmpl w:val="0EC602C2"/>
    <w:lvl w:ilvl="0">
      <w:numFmt w:val="decimal"/>
      <w:lvlText w:val="%1"/>
      <w:lvlJc w:val="left"/>
      <w:pPr>
        <w:ind w:left="372" w:hanging="372"/>
      </w:pPr>
      <w:rPr>
        <w:rFonts w:hint="default"/>
      </w:rPr>
    </w:lvl>
    <w:lvl w:ilvl="1">
      <w:start w:val="1"/>
      <w:numFmt w:val="decimal"/>
      <w:lvlText w:val="%1.%2"/>
      <w:lvlJc w:val="left"/>
      <w:pPr>
        <w:ind w:left="429" w:hanging="372"/>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6D3426CA"/>
    <w:multiLevelType w:val="hybridMultilevel"/>
    <w:tmpl w:val="C024D598"/>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8"/>
  </w:num>
  <w:num w:numId="7">
    <w:abstractNumId w:val="11"/>
  </w:num>
  <w:num w:numId="8">
    <w:abstractNumId w:val="16"/>
  </w:num>
  <w:num w:numId="9">
    <w:abstractNumId w:val="14"/>
  </w:num>
  <w:num w:numId="10">
    <w:abstractNumId w:val="12"/>
  </w:num>
  <w:num w:numId="11">
    <w:abstractNumId w:val="3"/>
  </w:num>
  <w:num w:numId="12">
    <w:abstractNumId w:val="15"/>
  </w:num>
  <w:num w:numId="13">
    <w:abstractNumId w:val="10"/>
  </w:num>
  <w:num w:numId="14">
    <w:abstractNumId w:val="13"/>
  </w:num>
  <w:num w:numId="15">
    <w:abstractNumId w:val="9"/>
  </w:num>
  <w:num w:numId="16">
    <w:abstractNumId w:val="7"/>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16B3"/>
    <w:rsid w:val="00066B73"/>
    <w:rsid w:val="000F584A"/>
    <w:rsid w:val="00120AB1"/>
    <w:rsid w:val="001816B5"/>
    <w:rsid w:val="00182A8C"/>
    <w:rsid w:val="00300487"/>
    <w:rsid w:val="0032513D"/>
    <w:rsid w:val="00370300"/>
    <w:rsid w:val="00373D89"/>
    <w:rsid w:val="003B4948"/>
    <w:rsid w:val="004040D2"/>
    <w:rsid w:val="004044AA"/>
    <w:rsid w:val="004A4FA6"/>
    <w:rsid w:val="004B7A1A"/>
    <w:rsid w:val="00593954"/>
    <w:rsid w:val="00633677"/>
    <w:rsid w:val="00656971"/>
    <w:rsid w:val="006D414C"/>
    <w:rsid w:val="006E7FB1"/>
    <w:rsid w:val="006F2B58"/>
    <w:rsid w:val="00741B9E"/>
    <w:rsid w:val="00744A1C"/>
    <w:rsid w:val="00791413"/>
    <w:rsid w:val="007C2F04"/>
    <w:rsid w:val="00861077"/>
    <w:rsid w:val="0086610B"/>
    <w:rsid w:val="00991B3E"/>
    <w:rsid w:val="009D71E8"/>
    <w:rsid w:val="009E0C7B"/>
    <w:rsid w:val="00A079F0"/>
    <w:rsid w:val="00B0697A"/>
    <w:rsid w:val="00B72223"/>
    <w:rsid w:val="00B9124F"/>
    <w:rsid w:val="00B91F14"/>
    <w:rsid w:val="00BD11DD"/>
    <w:rsid w:val="00C3588C"/>
    <w:rsid w:val="00CF705E"/>
    <w:rsid w:val="00D10E1A"/>
    <w:rsid w:val="00D33FE5"/>
    <w:rsid w:val="00D82583"/>
    <w:rsid w:val="00E028EB"/>
    <w:rsid w:val="00E14397"/>
    <w:rsid w:val="00E66558"/>
    <w:rsid w:val="00ED70FE"/>
    <w:rsid w:val="00EE7159"/>
    <w:rsid w:val="00FE0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tionendowmentfoundation.org.uk/education-evidence/teaching-learning-toolkit/one-to-one-tuition" TargetMode="External"/><Relationship Id="rId18" Type="http://schemas.openxmlformats.org/officeDocument/2006/relationships/hyperlink" Target="https://educationendowmentfoundation.org.uk/public/files/Publications/SEL/EEF_Social_and_Emotional_Learning.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ynamomaths.co.uk/evidence/" TargetMode="External"/><Relationship Id="rId17" Type="http://schemas.openxmlformats.org/officeDocument/2006/relationships/hyperlink" Target="https://researchschool.org.uk/durrington/news/an-evidence-informed-approach-to-improving-attendance" TargetMode="External"/><Relationship Id="rId2" Type="http://schemas.openxmlformats.org/officeDocument/2006/relationships/numbering" Target="numbering.xml"/><Relationship Id="rId16" Type="http://schemas.openxmlformats.org/officeDocument/2006/relationships/hyperlink" Target="https://researchschool.org.uk/durrington/news/an-evidence-informed-approach-to-improving-attendan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webSettings" Target="webSettings.xml"/><Relationship Id="rId15" Type="http://schemas.openxmlformats.org/officeDocument/2006/relationships/hyperlink" Target="https://www.gov.uk/government/publications/school-attendance/framework-for-securing-full-attendance-actions-for-schools-and-local-authorities" TargetMode="External"/><Relationship Id="rId10"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educationendowmentfoundation.org.uk/evidence-summaries/teaching-learning-toolkit/small-group-tui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7517C-F994-4A43-A832-46F07BAC3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1835</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head</cp:lastModifiedBy>
  <cp:revision>2</cp:revision>
  <cp:lastPrinted>2014-09-17T13:26:00Z</cp:lastPrinted>
  <dcterms:created xsi:type="dcterms:W3CDTF">2023-04-19T12:27:00Z</dcterms:created>
  <dcterms:modified xsi:type="dcterms:W3CDTF">2023-04-19T12:27:00Z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